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B93771" w14:textId="20A85358" w:rsidR="00C11079" w:rsidRDefault="004F2F44" w:rsidP="00D0369C">
      <w:pPr>
        <w:autoSpaceDE w:val="0"/>
        <w:autoSpaceDN w:val="0"/>
        <w:adjustRightInd w:val="0"/>
        <w:jc w:val="center"/>
        <w:rPr>
          <w:rFonts w:ascii="ＭＳ ゴシック" w:eastAsia="ＭＳ ゴシック" w:hAnsi="ＭＳ ゴシック" w:cs="HG丸ｺﾞｼｯｸM-PRO"/>
          <w:kern w:val="0"/>
          <w:sz w:val="28"/>
          <w:szCs w:val="28"/>
        </w:rPr>
      </w:pPr>
      <w:r w:rsidRPr="00584972">
        <w:rPr>
          <w:rFonts w:ascii="ＭＳ ゴシック" w:eastAsia="ＭＳ ゴシック" w:hAnsi="ＭＳ ゴシック" w:cs="HG丸ｺﾞｼｯｸM-PRO" w:hint="eastAsia"/>
          <w:kern w:val="0"/>
          <w:sz w:val="28"/>
          <w:szCs w:val="28"/>
        </w:rPr>
        <w:t>連結</w:t>
      </w:r>
      <w:r w:rsidR="00D0369C">
        <w:rPr>
          <w:rFonts w:ascii="ＭＳ ゴシック" w:eastAsia="ＭＳ ゴシック" w:hAnsi="ＭＳ ゴシック" w:cs="HG丸ｺﾞｼｯｸM-PRO" w:hint="eastAsia"/>
          <w:kern w:val="0"/>
          <w:sz w:val="28"/>
          <w:szCs w:val="28"/>
        </w:rPr>
        <w:t>財務書類における注記</w:t>
      </w:r>
    </w:p>
    <w:p w14:paraId="29DD0DC2" w14:textId="77777777" w:rsidR="00D0369C" w:rsidRDefault="00D0369C" w:rsidP="00D0369C">
      <w:pPr>
        <w:autoSpaceDE w:val="0"/>
        <w:autoSpaceDN w:val="0"/>
        <w:adjustRightInd w:val="0"/>
        <w:jc w:val="center"/>
        <w:rPr>
          <w:rFonts w:ascii="ＭＳ ゴシック" w:eastAsia="ＭＳ ゴシック" w:hAnsi="ＭＳ ゴシック" w:cs="HG丸ｺﾞｼｯｸM-PRO"/>
          <w:kern w:val="0"/>
          <w:sz w:val="28"/>
          <w:szCs w:val="28"/>
        </w:rPr>
      </w:pPr>
    </w:p>
    <w:p w14:paraId="1F90BB0D" w14:textId="77777777" w:rsidR="00C11079" w:rsidRDefault="00F85289"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１</w:t>
      </w:r>
      <w:r w:rsidR="00C11079" w:rsidRPr="00C11079">
        <w:rPr>
          <w:rFonts w:ascii="ＭＳ ゴシック" w:eastAsia="ＭＳ ゴシック" w:hAnsi="ＭＳ ゴシック" w:cs="HG丸ｺﾞｼｯｸM-PRO" w:hint="eastAsia"/>
          <w:kern w:val="0"/>
          <w:szCs w:val="21"/>
        </w:rPr>
        <w:t xml:space="preserve">　重要な会計方針</w:t>
      </w:r>
    </w:p>
    <w:p w14:paraId="0E64A2C4" w14:textId="77777777" w:rsidR="00C11079" w:rsidRDefault="00C11079" w:rsidP="00472616">
      <w:pPr>
        <w:autoSpaceDE w:val="0"/>
        <w:autoSpaceDN w:val="0"/>
        <w:adjustRightInd w:val="0"/>
        <w:jc w:val="left"/>
        <w:rPr>
          <w:rFonts w:ascii="ＭＳ ゴシック" w:eastAsia="ＭＳ ゴシック" w:hAnsi="ＭＳ ゴシック" w:cs="HG丸ｺﾞｼｯｸM-PRO"/>
          <w:kern w:val="0"/>
          <w:szCs w:val="21"/>
        </w:rPr>
      </w:pPr>
      <w:r w:rsidRPr="00C11079">
        <w:rPr>
          <w:rFonts w:ascii="ＭＳ ゴシック" w:eastAsia="ＭＳ ゴシック" w:hAnsi="ＭＳ ゴシック" w:cs="HG丸ｺﾞｼｯｸM-PRO" w:hint="eastAsia"/>
          <w:kern w:val="0"/>
          <w:szCs w:val="21"/>
        </w:rPr>
        <w:t>（１）</w:t>
      </w:r>
      <w:r>
        <w:rPr>
          <w:rFonts w:ascii="ＭＳ ゴシック" w:eastAsia="ＭＳ ゴシック" w:hAnsi="ＭＳ ゴシック" w:cs="HG丸ｺﾞｼｯｸM-PRO" w:hint="eastAsia"/>
          <w:kern w:val="0"/>
          <w:szCs w:val="21"/>
        </w:rPr>
        <w:t>有形固定資産等の評価基準及び評価方法</w:t>
      </w:r>
    </w:p>
    <w:p w14:paraId="1A1F5376" w14:textId="1756B947" w:rsidR="00D0369C" w:rsidRDefault="00C11079" w:rsidP="00F85289">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D0369C" w:rsidRPr="00D0369C">
        <w:rPr>
          <w:rFonts w:ascii="ＭＳ ゴシック" w:eastAsia="ＭＳ ゴシック" w:hAnsi="ＭＳ ゴシック" w:cs="HG丸ｺﾞｼｯｸM-PRO" w:hint="eastAsia"/>
          <w:kern w:val="0"/>
          <w:szCs w:val="21"/>
        </w:rPr>
        <w:t>① 有形固定資産・・・・・・・・・・・・・・・取得原価</w:t>
      </w:r>
    </w:p>
    <w:p w14:paraId="58B2A393" w14:textId="3349BE57" w:rsidR="00D0369C" w:rsidRDefault="00D0369C" w:rsidP="00D0369C">
      <w:pPr>
        <w:autoSpaceDE w:val="0"/>
        <w:autoSpaceDN w:val="0"/>
        <w:adjustRightInd w:val="0"/>
        <w:ind w:leftChars="200" w:left="420" w:firstLineChars="150" w:firstLine="315"/>
        <w:jc w:val="left"/>
        <w:rPr>
          <w:rFonts w:ascii="ＭＳ ゴシック" w:eastAsia="ＭＳ ゴシック" w:hAnsi="ＭＳ ゴシック" w:cs="HG丸ｺﾞｼｯｸM-PRO"/>
          <w:kern w:val="0"/>
          <w:szCs w:val="21"/>
        </w:rPr>
      </w:pPr>
      <w:r w:rsidRPr="00D0369C">
        <w:rPr>
          <w:rFonts w:ascii="ＭＳ ゴシック" w:eastAsia="ＭＳ ゴシック" w:hAnsi="ＭＳ ゴシック" w:cs="HG丸ｺﾞｼｯｸM-PRO" w:hint="eastAsia"/>
          <w:kern w:val="0"/>
          <w:szCs w:val="21"/>
        </w:rPr>
        <w:t>ただし、開始時の評価基準及び評価方法については、次のとおりです。</w:t>
      </w:r>
    </w:p>
    <w:p w14:paraId="2F17EF97" w14:textId="6A25B0BE" w:rsidR="00D0369C" w:rsidRDefault="00D0369C" w:rsidP="00D0369C">
      <w:pPr>
        <w:autoSpaceDE w:val="0"/>
        <w:autoSpaceDN w:val="0"/>
        <w:adjustRightInd w:val="0"/>
        <w:ind w:firstLineChars="250" w:firstLine="525"/>
        <w:jc w:val="left"/>
        <w:rPr>
          <w:rFonts w:ascii="ＭＳ ゴシック" w:eastAsia="ＭＳ ゴシック" w:hAnsi="ＭＳ ゴシック" w:cs="HG丸ｺﾞｼｯｸM-PRO"/>
          <w:kern w:val="0"/>
          <w:szCs w:val="21"/>
        </w:rPr>
      </w:pPr>
      <w:r w:rsidRPr="00D0369C">
        <w:rPr>
          <w:rFonts w:ascii="ＭＳ ゴシック" w:eastAsia="ＭＳ ゴシック" w:hAnsi="ＭＳ ゴシック" w:cs="HG丸ｺﾞｼｯｸM-PRO" w:hint="eastAsia"/>
          <w:kern w:val="0"/>
          <w:szCs w:val="21"/>
        </w:rPr>
        <w:t>ア　昭和59年度以前に取得したもの・・・・・・再調達原価</w:t>
      </w:r>
    </w:p>
    <w:p w14:paraId="2F8FEC6B" w14:textId="19E54671" w:rsidR="00D0369C" w:rsidRDefault="00491D90" w:rsidP="00D0369C">
      <w:pPr>
        <w:autoSpaceDE w:val="0"/>
        <w:autoSpaceDN w:val="0"/>
        <w:adjustRightInd w:val="0"/>
        <w:ind w:leftChars="200" w:left="420" w:firstLineChars="150" w:firstLine="315"/>
        <w:jc w:val="left"/>
        <w:rPr>
          <w:rFonts w:ascii="ＭＳ ゴシック" w:eastAsia="ＭＳ ゴシック" w:hAnsi="ＭＳ ゴシック" w:cs="HG丸ｺﾞｼｯｸM-PRO"/>
          <w:kern w:val="0"/>
          <w:szCs w:val="21"/>
        </w:rPr>
      </w:pPr>
      <w:r w:rsidRPr="00491D90">
        <w:rPr>
          <w:rFonts w:ascii="ＭＳ ゴシック" w:eastAsia="ＭＳ ゴシック" w:hAnsi="ＭＳ ゴシック" w:cs="HG丸ｺﾞｼｯｸM-PRO" w:hint="eastAsia"/>
          <w:kern w:val="0"/>
          <w:szCs w:val="21"/>
        </w:rPr>
        <w:t>ただし、道路、河川及び水路の敷地は備忘価額</w:t>
      </w:r>
      <w:r w:rsidR="00A20DFA">
        <w:rPr>
          <w:rFonts w:ascii="ＭＳ ゴシック" w:eastAsia="ＭＳ ゴシック" w:hAnsi="ＭＳ ゴシック" w:cs="HG丸ｺﾞｼｯｸM-PRO" w:hint="eastAsia"/>
          <w:kern w:val="0"/>
          <w:szCs w:val="21"/>
        </w:rPr>
        <w:t>1</w:t>
      </w:r>
      <w:r w:rsidRPr="00491D90">
        <w:rPr>
          <w:rFonts w:ascii="ＭＳ ゴシック" w:eastAsia="ＭＳ ゴシック" w:hAnsi="ＭＳ ゴシック" w:cs="HG丸ｺﾞｼｯｸM-PRO" w:hint="eastAsia"/>
          <w:kern w:val="0"/>
          <w:szCs w:val="21"/>
        </w:rPr>
        <w:t>円としています。</w:t>
      </w:r>
    </w:p>
    <w:p w14:paraId="688BBF06" w14:textId="2249F359" w:rsidR="00D0369C" w:rsidRDefault="00491D90" w:rsidP="00491D90">
      <w:pPr>
        <w:autoSpaceDE w:val="0"/>
        <w:autoSpaceDN w:val="0"/>
        <w:adjustRightInd w:val="0"/>
        <w:ind w:firstLineChars="250" w:firstLine="525"/>
        <w:jc w:val="left"/>
        <w:rPr>
          <w:rFonts w:ascii="ＭＳ ゴシック" w:eastAsia="ＭＳ ゴシック" w:hAnsi="ＭＳ ゴシック" w:cs="HG丸ｺﾞｼｯｸM-PRO"/>
          <w:kern w:val="0"/>
          <w:szCs w:val="21"/>
        </w:rPr>
      </w:pPr>
      <w:r w:rsidRPr="00491D90">
        <w:rPr>
          <w:rFonts w:ascii="ＭＳ ゴシック" w:eastAsia="ＭＳ ゴシック" w:hAnsi="ＭＳ ゴシック" w:cs="HG丸ｺﾞｼｯｸM-PRO" w:hint="eastAsia"/>
          <w:kern w:val="0"/>
          <w:szCs w:val="21"/>
        </w:rPr>
        <w:t>イ　昭和60年度以降に取得したもの</w:t>
      </w:r>
    </w:p>
    <w:p w14:paraId="3FB5010B" w14:textId="2C678B19" w:rsidR="00D0369C" w:rsidRPr="00D0369C" w:rsidRDefault="00491D90" w:rsidP="00D0369C">
      <w:pPr>
        <w:autoSpaceDE w:val="0"/>
        <w:autoSpaceDN w:val="0"/>
        <w:adjustRightInd w:val="0"/>
        <w:ind w:leftChars="200" w:left="420" w:firstLineChars="150" w:firstLine="315"/>
        <w:jc w:val="left"/>
        <w:rPr>
          <w:rFonts w:ascii="ＭＳ ゴシック" w:eastAsia="ＭＳ ゴシック" w:hAnsi="ＭＳ ゴシック" w:cs="HG丸ｺﾞｼｯｸM-PRO"/>
          <w:kern w:val="0"/>
          <w:szCs w:val="21"/>
        </w:rPr>
      </w:pPr>
      <w:r w:rsidRPr="00491D90">
        <w:rPr>
          <w:rFonts w:ascii="ＭＳ ゴシック" w:eastAsia="ＭＳ ゴシック" w:hAnsi="ＭＳ ゴシック" w:cs="HG丸ｺﾞｼｯｸM-PRO" w:hint="eastAsia"/>
          <w:kern w:val="0"/>
          <w:szCs w:val="21"/>
        </w:rPr>
        <w:t>取得原価が判明しているもの・・・・・・・</w:t>
      </w:r>
      <w:r w:rsidR="00CA01BB" w:rsidRPr="00491D90">
        <w:rPr>
          <w:rFonts w:ascii="ＭＳ ゴシック" w:eastAsia="ＭＳ ゴシック" w:hAnsi="ＭＳ ゴシック" w:cs="HG丸ｺﾞｼｯｸM-PRO" w:hint="eastAsia"/>
          <w:kern w:val="0"/>
          <w:szCs w:val="21"/>
        </w:rPr>
        <w:t>・</w:t>
      </w:r>
      <w:r w:rsidRPr="00491D90">
        <w:rPr>
          <w:rFonts w:ascii="ＭＳ ゴシック" w:eastAsia="ＭＳ ゴシック" w:hAnsi="ＭＳ ゴシック" w:cs="HG丸ｺﾞｼｯｸM-PRO" w:hint="eastAsia"/>
          <w:kern w:val="0"/>
          <w:szCs w:val="21"/>
        </w:rPr>
        <w:t>取得原価</w:t>
      </w:r>
    </w:p>
    <w:p w14:paraId="082BC31A" w14:textId="27D947E6" w:rsidR="00D0369C" w:rsidRDefault="00491D90" w:rsidP="00D0369C">
      <w:pPr>
        <w:autoSpaceDE w:val="0"/>
        <w:autoSpaceDN w:val="0"/>
        <w:adjustRightInd w:val="0"/>
        <w:ind w:leftChars="200" w:left="420" w:firstLineChars="150" w:firstLine="315"/>
        <w:jc w:val="left"/>
        <w:rPr>
          <w:rFonts w:ascii="ＭＳ ゴシック" w:eastAsia="ＭＳ ゴシック" w:hAnsi="ＭＳ ゴシック" w:cs="HG丸ｺﾞｼｯｸM-PRO"/>
          <w:kern w:val="0"/>
          <w:szCs w:val="21"/>
        </w:rPr>
      </w:pPr>
      <w:r w:rsidRPr="00491D90">
        <w:rPr>
          <w:rFonts w:ascii="ＭＳ ゴシック" w:eastAsia="ＭＳ ゴシック" w:hAnsi="ＭＳ ゴシック" w:cs="HG丸ｺﾞｼｯｸM-PRO" w:hint="eastAsia"/>
          <w:kern w:val="0"/>
          <w:szCs w:val="21"/>
        </w:rPr>
        <w:t>取得原価が</w:t>
      </w:r>
      <w:r w:rsidR="00CA01BB">
        <w:rPr>
          <w:rFonts w:ascii="ＭＳ ゴシック" w:eastAsia="ＭＳ ゴシック" w:hAnsi="ＭＳ ゴシック" w:cs="HG丸ｺﾞｼｯｸM-PRO" w:hint="eastAsia"/>
          <w:kern w:val="0"/>
          <w:szCs w:val="21"/>
        </w:rPr>
        <w:t>不明なもの</w:t>
      </w:r>
      <w:r w:rsidRPr="00491D90">
        <w:rPr>
          <w:rFonts w:ascii="ＭＳ ゴシック" w:eastAsia="ＭＳ ゴシック" w:hAnsi="ＭＳ ゴシック" w:cs="HG丸ｺﾞｼｯｸM-PRO" w:hint="eastAsia"/>
          <w:kern w:val="0"/>
          <w:szCs w:val="21"/>
        </w:rPr>
        <w:t>・・・・・・・・・</w:t>
      </w:r>
      <w:r w:rsidR="00CA01BB" w:rsidRPr="00491D90">
        <w:rPr>
          <w:rFonts w:ascii="ＭＳ ゴシック" w:eastAsia="ＭＳ ゴシック" w:hAnsi="ＭＳ ゴシック" w:cs="HG丸ｺﾞｼｯｸM-PRO" w:hint="eastAsia"/>
          <w:kern w:val="0"/>
          <w:szCs w:val="21"/>
        </w:rPr>
        <w:t>・・</w:t>
      </w:r>
      <w:r w:rsidRPr="00491D90">
        <w:rPr>
          <w:rFonts w:ascii="ＭＳ ゴシック" w:eastAsia="ＭＳ ゴシック" w:hAnsi="ＭＳ ゴシック" w:cs="HG丸ｺﾞｼｯｸM-PRO" w:hint="eastAsia"/>
          <w:kern w:val="0"/>
          <w:szCs w:val="21"/>
        </w:rPr>
        <w:t>再調達原価</w:t>
      </w:r>
    </w:p>
    <w:p w14:paraId="1D8A9D5D" w14:textId="7488BF96" w:rsidR="00D0369C" w:rsidRDefault="00491D90" w:rsidP="00491D90">
      <w:pPr>
        <w:autoSpaceDE w:val="0"/>
        <w:autoSpaceDN w:val="0"/>
        <w:adjustRightInd w:val="0"/>
        <w:ind w:leftChars="200" w:left="420" w:firstLineChars="200" w:firstLine="420"/>
        <w:jc w:val="left"/>
        <w:rPr>
          <w:rFonts w:ascii="ＭＳ ゴシック" w:eastAsia="ＭＳ ゴシック" w:hAnsi="ＭＳ ゴシック" w:cs="HG丸ｺﾞｼｯｸM-PRO"/>
          <w:kern w:val="0"/>
          <w:szCs w:val="21"/>
        </w:rPr>
      </w:pPr>
      <w:r w:rsidRPr="00491D90">
        <w:rPr>
          <w:rFonts w:ascii="ＭＳ ゴシック" w:eastAsia="ＭＳ ゴシック" w:hAnsi="ＭＳ ゴシック" w:cs="HG丸ｺﾞｼｯｸM-PRO" w:hint="eastAsia"/>
          <w:kern w:val="0"/>
          <w:szCs w:val="21"/>
        </w:rPr>
        <w:t>ただし、取得価額が不明な道路、河川及び水路の敷地は備忘価額１円としています。</w:t>
      </w:r>
    </w:p>
    <w:p w14:paraId="174C031F" w14:textId="2541B717" w:rsidR="00D0369C" w:rsidRDefault="00CA01BB" w:rsidP="00CA01BB">
      <w:pPr>
        <w:autoSpaceDE w:val="0"/>
        <w:autoSpaceDN w:val="0"/>
        <w:adjustRightInd w:val="0"/>
        <w:ind w:firstLineChars="200" w:firstLine="420"/>
        <w:jc w:val="left"/>
        <w:rPr>
          <w:rFonts w:ascii="ＭＳ ゴシック" w:eastAsia="ＭＳ ゴシック" w:hAnsi="ＭＳ ゴシック" w:cs="HG丸ｺﾞｼｯｸM-PRO"/>
          <w:kern w:val="0"/>
          <w:szCs w:val="21"/>
        </w:rPr>
      </w:pPr>
      <w:r w:rsidRPr="00CA01BB">
        <w:rPr>
          <w:rFonts w:ascii="ＭＳ ゴシック" w:eastAsia="ＭＳ ゴシック" w:hAnsi="ＭＳ ゴシック" w:cs="HG丸ｺﾞｼｯｸM-PRO" w:hint="eastAsia"/>
          <w:kern w:val="0"/>
          <w:szCs w:val="21"/>
        </w:rPr>
        <w:t>② 無形固定資産・・・・・・・・・・・・・・・取得原価</w:t>
      </w:r>
    </w:p>
    <w:p w14:paraId="60B43D35" w14:textId="7FB02BA3" w:rsidR="00491D90" w:rsidRDefault="00CA01BB" w:rsidP="00D0369C">
      <w:pPr>
        <w:autoSpaceDE w:val="0"/>
        <w:autoSpaceDN w:val="0"/>
        <w:adjustRightInd w:val="0"/>
        <w:ind w:leftChars="200" w:left="420" w:firstLineChars="150" w:firstLine="315"/>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ただし、開始時の評価基準及び評価方法については、次のとおりです。</w:t>
      </w:r>
    </w:p>
    <w:p w14:paraId="1A100CDE" w14:textId="5D197EEF" w:rsidR="00A47FE3" w:rsidRPr="00D0369C" w:rsidRDefault="00A47FE3" w:rsidP="00A47FE3">
      <w:pPr>
        <w:autoSpaceDE w:val="0"/>
        <w:autoSpaceDN w:val="0"/>
        <w:adjustRightInd w:val="0"/>
        <w:ind w:leftChars="200" w:left="420" w:firstLineChars="150" w:firstLine="315"/>
        <w:jc w:val="left"/>
        <w:rPr>
          <w:rFonts w:ascii="ＭＳ ゴシック" w:eastAsia="ＭＳ ゴシック" w:hAnsi="ＭＳ ゴシック" w:cs="HG丸ｺﾞｼｯｸM-PRO"/>
          <w:kern w:val="0"/>
          <w:szCs w:val="21"/>
        </w:rPr>
      </w:pPr>
      <w:r w:rsidRPr="00491D90">
        <w:rPr>
          <w:rFonts w:ascii="ＭＳ ゴシック" w:eastAsia="ＭＳ ゴシック" w:hAnsi="ＭＳ ゴシック" w:cs="HG丸ｺﾞｼｯｸM-PRO" w:hint="eastAsia"/>
          <w:kern w:val="0"/>
          <w:szCs w:val="21"/>
        </w:rPr>
        <w:t>取得原価が判明しているもの・・・・・・・・取得原価</w:t>
      </w:r>
    </w:p>
    <w:p w14:paraId="74CA59AA" w14:textId="46CF2A76" w:rsidR="00A47FE3" w:rsidRDefault="00A47FE3" w:rsidP="00A47FE3">
      <w:pPr>
        <w:autoSpaceDE w:val="0"/>
        <w:autoSpaceDN w:val="0"/>
        <w:adjustRightInd w:val="0"/>
        <w:ind w:leftChars="200" w:left="420" w:firstLineChars="150" w:firstLine="315"/>
        <w:jc w:val="left"/>
        <w:rPr>
          <w:rFonts w:ascii="ＭＳ ゴシック" w:eastAsia="ＭＳ ゴシック" w:hAnsi="ＭＳ ゴシック" w:cs="HG丸ｺﾞｼｯｸM-PRO"/>
          <w:kern w:val="0"/>
          <w:szCs w:val="21"/>
        </w:rPr>
      </w:pPr>
      <w:r w:rsidRPr="00491D90">
        <w:rPr>
          <w:rFonts w:ascii="ＭＳ ゴシック" w:eastAsia="ＭＳ ゴシック" w:hAnsi="ＭＳ ゴシック" w:cs="HG丸ｺﾞｼｯｸM-PRO" w:hint="eastAsia"/>
          <w:kern w:val="0"/>
          <w:szCs w:val="21"/>
        </w:rPr>
        <w:t>取得原価が</w:t>
      </w:r>
      <w:r>
        <w:rPr>
          <w:rFonts w:ascii="ＭＳ ゴシック" w:eastAsia="ＭＳ ゴシック" w:hAnsi="ＭＳ ゴシック" w:cs="HG丸ｺﾞｼｯｸM-PRO" w:hint="eastAsia"/>
          <w:kern w:val="0"/>
          <w:szCs w:val="21"/>
        </w:rPr>
        <w:t>不明なもの</w:t>
      </w:r>
      <w:r w:rsidRPr="00491D90">
        <w:rPr>
          <w:rFonts w:ascii="ＭＳ ゴシック" w:eastAsia="ＭＳ ゴシック" w:hAnsi="ＭＳ ゴシック" w:cs="HG丸ｺﾞｼｯｸM-PRO" w:hint="eastAsia"/>
          <w:kern w:val="0"/>
          <w:szCs w:val="21"/>
        </w:rPr>
        <w:t>・・・・・・・・・・・再調達原価</w:t>
      </w:r>
    </w:p>
    <w:p w14:paraId="2CCA3721" w14:textId="77777777" w:rsidR="00F85289" w:rsidRPr="005A528E" w:rsidRDefault="00F85289" w:rsidP="00472616">
      <w:pPr>
        <w:autoSpaceDE w:val="0"/>
        <w:autoSpaceDN w:val="0"/>
        <w:adjustRightInd w:val="0"/>
        <w:jc w:val="left"/>
        <w:rPr>
          <w:rFonts w:ascii="ＭＳ ゴシック" w:eastAsia="ＭＳ ゴシック" w:hAnsi="ＭＳ ゴシック" w:cs="HG丸ｺﾞｼｯｸM-PRO"/>
          <w:kern w:val="0"/>
          <w:szCs w:val="21"/>
        </w:rPr>
      </w:pPr>
    </w:p>
    <w:p w14:paraId="64B1B24C" w14:textId="54C7A66B" w:rsidR="00F85289" w:rsidRDefault="00F85289"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（２）有価証券</w:t>
      </w:r>
      <w:r w:rsidR="00A47FE3">
        <w:rPr>
          <w:rFonts w:ascii="ＭＳ ゴシック" w:eastAsia="ＭＳ ゴシック" w:hAnsi="ＭＳ ゴシック" w:cs="HG丸ｺﾞｼｯｸM-PRO" w:hint="eastAsia"/>
          <w:kern w:val="0"/>
          <w:szCs w:val="21"/>
        </w:rPr>
        <w:t>及び出資金</w:t>
      </w:r>
      <w:r>
        <w:rPr>
          <w:rFonts w:ascii="ＭＳ ゴシック" w:eastAsia="ＭＳ ゴシック" w:hAnsi="ＭＳ ゴシック" w:cs="HG丸ｺﾞｼｯｸM-PRO" w:hint="eastAsia"/>
          <w:kern w:val="0"/>
          <w:szCs w:val="21"/>
        </w:rPr>
        <w:t>の評価基準及び評価方法</w:t>
      </w:r>
    </w:p>
    <w:p w14:paraId="1011E820" w14:textId="54A13C61" w:rsidR="00F85289" w:rsidRDefault="00F85289"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5A528E">
        <w:rPr>
          <w:rFonts w:ascii="ＭＳ ゴシック" w:eastAsia="ＭＳ ゴシック" w:hAnsi="ＭＳ ゴシック" w:cs="HG丸ｺﾞｼｯｸM-PRO" w:hint="eastAsia"/>
          <w:kern w:val="0"/>
          <w:szCs w:val="21"/>
        </w:rPr>
        <w:t>① 満期保有目的有価証券</w:t>
      </w:r>
      <w:r w:rsidR="005A528E" w:rsidRPr="00491D90">
        <w:rPr>
          <w:rFonts w:ascii="ＭＳ ゴシック" w:eastAsia="ＭＳ ゴシック" w:hAnsi="ＭＳ ゴシック" w:cs="HG丸ｺﾞｼｯｸM-PRO" w:hint="eastAsia"/>
          <w:kern w:val="0"/>
          <w:szCs w:val="21"/>
        </w:rPr>
        <w:t>・・・・・・・・・・・</w:t>
      </w:r>
      <w:r w:rsidR="005A528E">
        <w:rPr>
          <w:rFonts w:ascii="ＭＳ ゴシック" w:eastAsia="ＭＳ ゴシック" w:hAnsi="ＭＳ ゴシック" w:cs="HG丸ｺﾞｼｯｸM-PRO" w:hint="eastAsia"/>
          <w:kern w:val="0"/>
          <w:szCs w:val="21"/>
        </w:rPr>
        <w:t>償却原価法（定額法）</w:t>
      </w:r>
    </w:p>
    <w:p w14:paraId="52B3A125" w14:textId="7351FCDB" w:rsidR="005A528E" w:rsidRDefault="005A528E"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② 満期保有目的以外の有価証券</w:t>
      </w:r>
    </w:p>
    <w:p w14:paraId="5A1799E4" w14:textId="61D9131E" w:rsidR="005A528E" w:rsidRDefault="005A528E"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ア 市場価格のあるもの</w:t>
      </w:r>
      <w:r w:rsidRPr="00491D90">
        <w:rPr>
          <w:rFonts w:ascii="ＭＳ ゴシック" w:eastAsia="ＭＳ ゴシック" w:hAnsi="ＭＳ ゴシック" w:cs="HG丸ｺﾞｼｯｸM-PRO" w:hint="eastAsia"/>
          <w:kern w:val="0"/>
          <w:szCs w:val="21"/>
        </w:rPr>
        <w:t>・・・・・・・・・・・</w:t>
      </w:r>
      <w:r>
        <w:rPr>
          <w:rFonts w:ascii="ＭＳ ゴシック" w:eastAsia="ＭＳ ゴシック" w:hAnsi="ＭＳ ゴシック" w:cs="HG丸ｺﾞｼｯｸM-PRO" w:hint="eastAsia"/>
          <w:kern w:val="0"/>
          <w:szCs w:val="21"/>
        </w:rPr>
        <w:t>会計年度末における市場価格</w:t>
      </w:r>
    </w:p>
    <w:p w14:paraId="1E991AFC" w14:textId="3341B0C2" w:rsidR="0011763D" w:rsidRDefault="005A528E"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（売却原価は移動平均法により算定）</w:t>
      </w:r>
    </w:p>
    <w:p w14:paraId="58E34019" w14:textId="258C7B79" w:rsidR="005A528E" w:rsidRPr="005A528E" w:rsidRDefault="005A528E"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イ 市場価格のないもの</w:t>
      </w:r>
      <w:r w:rsidRPr="00491D90">
        <w:rPr>
          <w:rFonts w:ascii="ＭＳ ゴシック" w:eastAsia="ＭＳ ゴシック" w:hAnsi="ＭＳ ゴシック" w:cs="HG丸ｺﾞｼｯｸM-PRO" w:hint="eastAsia"/>
          <w:kern w:val="0"/>
          <w:szCs w:val="21"/>
        </w:rPr>
        <w:t>・・・・・・・・・・・</w:t>
      </w:r>
      <w:r>
        <w:rPr>
          <w:rFonts w:ascii="ＭＳ ゴシック" w:eastAsia="ＭＳ ゴシック" w:hAnsi="ＭＳ ゴシック" w:cs="HG丸ｺﾞｼｯｸM-PRO" w:hint="eastAsia"/>
          <w:kern w:val="0"/>
          <w:szCs w:val="21"/>
        </w:rPr>
        <w:t>取得原価（または償却原価法（定額法））</w:t>
      </w:r>
    </w:p>
    <w:p w14:paraId="58B856CC" w14:textId="2699CE00" w:rsidR="005A528E" w:rsidRDefault="005A528E" w:rsidP="005A528E">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③ 出資金</w:t>
      </w:r>
    </w:p>
    <w:p w14:paraId="546745DC" w14:textId="77777777" w:rsidR="005A528E" w:rsidRDefault="005A528E" w:rsidP="005A528E">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ア 市場価格のあるもの</w:t>
      </w:r>
      <w:r w:rsidRPr="00491D90">
        <w:rPr>
          <w:rFonts w:ascii="ＭＳ ゴシック" w:eastAsia="ＭＳ ゴシック" w:hAnsi="ＭＳ ゴシック" w:cs="HG丸ｺﾞｼｯｸM-PRO" w:hint="eastAsia"/>
          <w:kern w:val="0"/>
          <w:szCs w:val="21"/>
        </w:rPr>
        <w:t>・・・・・・・・・・・</w:t>
      </w:r>
      <w:r>
        <w:rPr>
          <w:rFonts w:ascii="ＭＳ ゴシック" w:eastAsia="ＭＳ ゴシック" w:hAnsi="ＭＳ ゴシック" w:cs="HG丸ｺﾞｼｯｸM-PRO" w:hint="eastAsia"/>
          <w:kern w:val="0"/>
          <w:szCs w:val="21"/>
        </w:rPr>
        <w:t>会計年度末における市場価格</w:t>
      </w:r>
    </w:p>
    <w:p w14:paraId="18EFDB92" w14:textId="77777777" w:rsidR="005A528E" w:rsidRDefault="005A528E" w:rsidP="005A528E">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（売却原価は移動平均法により算定）</w:t>
      </w:r>
    </w:p>
    <w:p w14:paraId="44C730ED" w14:textId="0434DF4E" w:rsidR="005A528E" w:rsidRPr="005A528E" w:rsidRDefault="005A528E" w:rsidP="005A528E">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イ 市場価格のないもの</w:t>
      </w:r>
      <w:r w:rsidRPr="00491D90">
        <w:rPr>
          <w:rFonts w:ascii="ＭＳ ゴシック" w:eastAsia="ＭＳ ゴシック" w:hAnsi="ＭＳ ゴシック" w:cs="HG丸ｺﾞｼｯｸM-PRO" w:hint="eastAsia"/>
          <w:kern w:val="0"/>
          <w:szCs w:val="21"/>
        </w:rPr>
        <w:t>・・・・・・・・・・・</w:t>
      </w:r>
      <w:r>
        <w:rPr>
          <w:rFonts w:ascii="ＭＳ ゴシック" w:eastAsia="ＭＳ ゴシック" w:hAnsi="ＭＳ ゴシック" w:cs="HG丸ｺﾞｼｯｸM-PRO" w:hint="eastAsia"/>
          <w:kern w:val="0"/>
          <w:szCs w:val="21"/>
        </w:rPr>
        <w:t>出資金額</w:t>
      </w:r>
    </w:p>
    <w:p w14:paraId="378026E4" w14:textId="4A60C1BC" w:rsidR="005A528E" w:rsidRPr="005A528E" w:rsidRDefault="005A528E" w:rsidP="00472616">
      <w:pPr>
        <w:autoSpaceDE w:val="0"/>
        <w:autoSpaceDN w:val="0"/>
        <w:adjustRightInd w:val="0"/>
        <w:jc w:val="left"/>
        <w:rPr>
          <w:rFonts w:ascii="ＭＳ ゴシック" w:eastAsia="ＭＳ ゴシック" w:hAnsi="ＭＳ ゴシック" w:cs="HG丸ｺﾞｼｯｸM-PRO"/>
          <w:kern w:val="0"/>
          <w:szCs w:val="21"/>
        </w:rPr>
      </w:pPr>
    </w:p>
    <w:p w14:paraId="28B5021E" w14:textId="5EB0042C" w:rsidR="0076761D" w:rsidRDefault="0076761D" w:rsidP="0076761D">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（３）棚卸資産の評価基準及び評価方法</w:t>
      </w:r>
    </w:p>
    <w:p w14:paraId="7DA55485" w14:textId="77777777" w:rsidR="002C6EE0" w:rsidRDefault="0076761D" w:rsidP="0076761D">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4F2F44">
        <w:rPr>
          <w:rFonts w:ascii="ＭＳ ゴシック" w:eastAsia="ＭＳ ゴシック" w:hAnsi="ＭＳ ゴシック" w:cs="HG丸ｺﾞｼｯｸM-PRO" w:hint="eastAsia"/>
          <w:kern w:val="0"/>
          <w:szCs w:val="21"/>
        </w:rPr>
        <w:t>① 原材料、商品等</w:t>
      </w:r>
      <w:r w:rsidR="004F2F44" w:rsidRPr="00491D90">
        <w:rPr>
          <w:rFonts w:ascii="ＭＳ ゴシック" w:eastAsia="ＭＳ ゴシック" w:hAnsi="ＭＳ ゴシック" w:cs="HG丸ｺﾞｼｯｸM-PRO" w:hint="eastAsia"/>
          <w:kern w:val="0"/>
          <w:szCs w:val="21"/>
        </w:rPr>
        <w:t>・・・・・・・・・・・</w:t>
      </w:r>
      <w:r w:rsidR="004F2F44">
        <w:rPr>
          <w:rFonts w:ascii="ＭＳ ゴシック" w:eastAsia="ＭＳ ゴシック" w:hAnsi="ＭＳ ゴシック" w:cs="HG丸ｺﾞｼｯｸM-PRO" w:hint="eastAsia"/>
          <w:kern w:val="0"/>
          <w:szCs w:val="21"/>
        </w:rPr>
        <w:t>・・・</w:t>
      </w:r>
      <w:r w:rsidR="002C6EE0" w:rsidRPr="002C6EE0">
        <w:rPr>
          <w:rFonts w:ascii="ＭＳ ゴシック" w:eastAsia="ＭＳ ゴシック" w:hAnsi="ＭＳ ゴシック" w:cs="HG丸ｺﾞｼｯｸM-PRO" w:hint="eastAsia"/>
          <w:kern w:val="0"/>
          <w:szCs w:val="21"/>
        </w:rPr>
        <w:t>連結対象団体の評</w:t>
      </w:r>
      <w:r w:rsidR="002C6EE0">
        <w:rPr>
          <w:rFonts w:ascii="ＭＳ ゴシック" w:eastAsia="ＭＳ ゴシック" w:hAnsi="ＭＳ ゴシック" w:cs="HG丸ｺﾞｼｯｸM-PRO" w:hint="eastAsia"/>
          <w:kern w:val="0"/>
          <w:szCs w:val="21"/>
        </w:rPr>
        <w:t>価基準及び</w:t>
      </w:r>
    </w:p>
    <w:p w14:paraId="2CA2FF6D" w14:textId="2C636EFB" w:rsidR="0076761D" w:rsidRPr="000268C9" w:rsidRDefault="002C6EE0" w:rsidP="002C6EE0">
      <w:pPr>
        <w:autoSpaceDE w:val="0"/>
        <w:autoSpaceDN w:val="0"/>
        <w:adjustRightInd w:val="0"/>
        <w:ind w:firstLineChars="2450" w:firstLine="5145"/>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評価方法によります。</w:t>
      </w:r>
    </w:p>
    <w:p w14:paraId="4F15B6C4" w14:textId="77777777" w:rsidR="0076761D" w:rsidRPr="004F2F44" w:rsidRDefault="0076761D" w:rsidP="00472616">
      <w:pPr>
        <w:autoSpaceDE w:val="0"/>
        <w:autoSpaceDN w:val="0"/>
        <w:adjustRightInd w:val="0"/>
        <w:jc w:val="left"/>
        <w:rPr>
          <w:rFonts w:ascii="ＭＳ ゴシック" w:eastAsia="ＭＳ ゴシック" w:hAnsi="ＭＳ ゴシック" w:cs="HG丸ｺﾞｼｯｸM-PRO"/>
          <w:kern w:val="0"/>
          <w:szCs w:val="21"/>
        </w:rPr>
      </w:pPr>
    </w:p>
    <w:p w14:paraId="72ACE87F" w14:textId="76935BC1" w:rsidR="0011763D" w:rsidRDefault="0011763D"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w:t>
      </w:r>
      <w:r w:rsidR="0076761D">
        <w:rPr>
          <w:rFonts w:ascii="ＭＳ ゴシック" w:eastAsia="ＭＳ ゴシック" w:hAnsi="ＭＳ ゴシック" w:cs="HG丸ｺﾞｼｯｸM-PRO" w:hint="eastAsia"/>
          <w:kern w:val="0"/>
          <w:szCs w:val="21"/>
        </w:rPr>
        <w:t>４</w:t>
      </w:r>
      <w:r>
        <w:rPr>
          <w:rFonts w:ascii="ＭＳ ゴシック" w:eastAsia="ＭＳ ゴシック" w:hAnsi="ＭＳ ゴシック" w:cs="HG丸ｺﾞｼｯｸM-PRO" w:hint="eastAsia"/>
          <w:kern w:val="0"/>
          <w:szCs w:val="21"/>
        </w:rPr>
        <w:t>）</w:t>
      </w:r>
      <w:r w:rsidR="00460368">
        <w:rPr>
          <w:rFonts w:ascii="ＭＳ ゴシック" w:eastAsia="ＭＳ ゴシック" w:hAnsi="ＭＳ ゴシック" w:cs="HG丸ｺﾞｼｯｸM-PRO" w:hint="eastAsia"/>
          <w:kern w:val="0"/>
          <w:szCs w:val="21"/>
        </w:rPr>
        <w:t>有形</w:t>
      </w:r>
      <w:r>
        <w:rPr>
          <w:rFonts w:ascii="ＭＳ ゴシック" w:eastAsia="ＭＳ ゴシック" w:hAnsi="ＭＳ ゴシック" w:cs="HG丸ｺﾞｼｯｸM-PRO" w:hint="eastAsia"/>
          <w:kern w:val="0"/>
          <w:szCs w:val="21"/>
        </w:rPr>
        <w:t>固定資産</w:t>
      </w:r>
      <w:r w:rsidR="00460368">
        <w:rPr>
          <w:rFonts w:ascii="ＭＳ ゴシック" w:eastAsia="ＭＳ ゴシック" w:hAnsi="ＭＳ ゴシック" w:cs="HG丸ｺﾞｼｯｸM-PRO" w:hint="eastAsia"/>
          <w:kern w:val="0"/>
          <w:szCs w:val="21"/>
        </w:rPr>
        <w:t>等</w:t>
      </w:r>
      <w:r>
        <w:rPr>
          <w:rFonts w:ascii="ＭＳ ゴシック" w:eastAsia="ＭＳ ゴシック" w:hAnsi="ＭＳ ゴシック" w:cs="HG丸ｺﾞｼｯｸM-PRO" w:hint="eastAsia"/>
          <w:kern w:val="0"/>
          <w:szCs w:val="21"/>
        </w:rPr>
        <w:t>の減価償却</w:t>
      </w:r>
      <w:r w:rsidR="0076761D">
        <w:rPr>
          <w:rFonts w:ascii="ＭＳ ゴシック" w:eastAsia="ＭＳ ゴシック" w:hAnsi="ＭＳ ゴシック" w:cs="HG丸ｺﾞｼｯｸM-PRO" w:hint="eastAsia"/>
          <w:kern w:val="0"/>
          <w:szCs w:val="21"/>
        </w:rPr>
        <w:t>の</w:t>
      </w:r>
      <w:r>
        <w:rPr>
          <w:rFonts w:ascii="ＭＳ ゴシック" w:eastAsia="ＭＳ ゴシック" w:hAnsi="ＭＳ ゴシック" w:cs="HG丸ｺﾞｼｯｸM-PRO" w:hint="eastAsia"/>
          <w:kern w:val="0"/>
          <w:szCs w:val="21"/>
        </w:rPr>
        <w:t>方法</w:t>
      </w:r>
    </w:p>
    <w:p w14:paraId="00CC1F8F" w14:textId="776A8D2E" w:rsidR="0076761D" w:rsidRDefault="0011763D"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76761D" w:rsidRPr="0076761D">
        <w:rPr>
          <w:rFonts w:ascii="ＭＳ ゴシック" w:eastAsia="ＭＳ ゴシック" w:hAnsi="ＭＳ ゴシック" w:cs="HG丸ｺﾞｼｯｸM-PRO" w:hint="eastAsia"/>
          <w:kern w:val="0"/>
          <w:szCs w:val="21"/>
        </w:rPr>
        <w:t>① 有形固定資産（リース資産を除</w:t>
      </w:r>
      <w:r w:rsidR="0076761D">
        <w:rPr>
          <w:rFonts w:ascii="ＭＳ ゴシック" w:eastAsia="ＭＳ ゴシック" w:hAnsi="ＭＳ ゴシック" w:cs="HG丸ｺﾞｼｯｸM-PRO" w:hint="eastAsia"/>
          <w:kern w:val="0"/>
          <w:szCs w:val="21"/>
        </w:rPr>
        <w:t>きます。</w:t>
      </w:r>
      <w:r w:rsidR="0076761D" w:rsidRPr="0076761D">
        <w:rPr>
          <w:rFonts w:ascii="ＭＳ ゴシック" w:eastAsia="ＭＳ ゴシック" w:hAnsi="ＭＳ ゴシック" w:cs="HG丸ｺﾞｼｯｸM-PRO" w:hint="eastAsia"/>
          <w:kern w:val="0"/>
          <w:szCs w:val="21"/>
        </w:rPr>
        <w:t>）・・・・・・・定額法</w:t>
      </w:r>
    </w:p>
    <w:p w14:paraId="3525EB7C" w14:textId="0AC7BB4F" w:rsidR="0076761D" w:rsidRDefault="0076761D" w:rsidP="0076761D">
      <w:pPr>
        <w:autoSpaceDE w:val="0"/>
        <w:autoSpaceDN w:val="0"/>
        <w:adjustRightInd w:val="0"/>
        <w:ind w:firstLineChars="300" w:firstLine="63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なお、主な耐用年数は以下のとおりです。</w:t>
      </w:r>
    </w:p>
    <w:p w14:paraId="70E4FFFF" w14:textId="6E2F5ED6" w:rsidR="0076761D" w:rsidRPr="006F7B63" w:rsidRDefault="0076761D" w:rsidP="0076761D">
      <w:pPr>
        <w:autoSpaceDE w:val="0"/>
        <w:autoSpaceDN w:val="0"/>
        <w:adjustRightInd w:val="0"/>
        <w:ind w:firstLineChars="400" w:firstLine="84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建物　　　　　　　</w:t>
      </w:r>
      <w:r w:rsidR="00710E87" w:rsidRPr="006F7B63">
        <w:rPr>
          <w:rFonts w:ascii="ＭＳ ゴシック" w:eastAsia="ＭＳ ゴシック" w:hAnsi="ＭＳ ゴシック" w:cs="HG丸ｺﾞｼｯｸM-PRO" w:hint="eastAsia"/>
          <w:kern w:val="0"/>
          <w:szCs w:val="21"/>
        </w:rPr>
        <w:t>15</w:t>
      </w:r>
      <w:r w:rsidRPr="006F7B63">
        <w:rPr>
          <w:rFonts w:ascii="ＭＳ ゴシック" w:eastAsia="ＭＳ ゴシック" w:hAnsi="ＭＳ ゴシック" w:cs="HG丸ｺﾞｼｯｸM-PRO" w:hint="eastAsia"/>
          <w:kern w:val="0"/>
          <w:szCs w:val="21"/>
        </w:rPr>
        <w:t>年～</w:t>
      </w:r>
      <w:r w:rsidR="00710E87" w:rsidRPr="006F7B63">
        <w:rPr>
          <w:rFonts w:ascii="ＭＳ ゴシック" w:eastAsia="ＭＳ ゴシック" w:hAnsi="ＭＳ ゴシック" w:cs="HG丸ｺﾞｼｯｸM-PRO" w:hint="eastAsia"/>
          <w:kern w:val="0"/>
          <w:szCs w:val="21"/>
        </w:rPr>
        <w:t>50</w:t>
      </w:r>
      <w:r w:rsidRPr="006F7B63">
        <w:rPr>
          <w:rFonts w:ascii="ＭＳ ゴシック" w:eastAsia="ＭＳ ゴシック" w:hAnsi="ＭＳ ゴシック" w:cs="HG丸ｺﾞｼｯｸM-PRO" w:hint="eastAsia"/>
          <w:kern w:val="0"/>
          <w:szCs w:val="21"/>
        </w:rPr>
        <w:t>年</w:t>
      </w:r>
    </w:p>
    <w:p w14:paraId="06DC3639" w14:textId="14E8504F" w:rsidR="0076761D" w:rsidRPr="006F7B63" w:rsidRDefault="0076761D" w:rsidP="0076761D">
      <w:pPr>
        <w:autoSpaceDE w:val="0"/>
        <w:autoSpaceDN w:val="0"/>
        <w:adjustRightInd w:val="0"/>
        <w:ind w:firstLineChars="400" w:firstLine="840"/>
        <w:jc w:val="left"/>
        <w:rPr>
          <w:rFonts w:ascii="ＭＳ ゴシック" w:eastAsia="ＭＳ ゴシック" w:hAnsi="ＭＳ ゴシック" w:cs="HG丸ｺﾞｼｯｸM-PRO"/>
          <w:kern w:val="0"/>
          <w:szCs w:val="21"/>
        </w:rPr>
      </w:pPr>
      <w:r w:rsidRPr="006F7B63">
        <w:rPr>
          <w:rFonts w:ascii="ＭＳ ゴシック" w:eastAsia="ＭＳ ゴシック" w:hAnsi="ＭＳ ゴシック" w:cs="HG丸ｺﾞｼｯｸM-PRO" w:hint="eastAsia"/>
          <w:kern w:val="0"/>
          <w:szCs w:val="21"/>
        </w:rPr>
        <w:t xml:space="preserve">工作物　　　　　　</w:t>
      </w:r>
      <w:r w:rsidR="00710E87" w:rsidRPr="006F7B63">
        <w:rPr>
          <w:rFonts w:ascii="ＭＳ ゴシック" w:eastAsia="ＭＳ ゴシック" w:hAnsi="ＭＳ ゴシック" w:cs="HG丸ｺﾞｼｯｸM-PRO" w:hint="eastAsia"/>
          <w:kern w:val="0"/>
          <w:szCs w:val="21"/>
        </w:rPr>
        <w:t>5</w:t>
      </w:r>
      <w:r w:rsidR="008B4C1D" w:rsidRPr="006F7B63">
        <w:rPr>
          <w:rFonts w:ascii="ＭＳ ゴシック" w:eastAsia="ＭＳ ゴシック" w:hAnsi="ＭＳ ゴシック" w:cs="HG丸ｺﾞｼｯｸM-PRO" w:hint="eastAsia"/>
          <w:kern w:val="0"/>
          <w:szCs w:val="21"/>
        </w:rPr>
        <w:t>年～</w:t>
      </w:r>
      <w:r w:rsidR="00710E87" w:rsidRPr="006F7B63">
        <w:rPr>
          <w:rFonts w:ascii="ＭＳ ゴシック" w:eastAsia="ＭＳ ゴシック" w:hAnsi="ＭＳ ゴシック" w:cs="HG丸ｺﾞｼｯｸM-PRO" w:hint="eastAsia"/>
          <w:kern w:val="0"/>
          <w:szCs w:val="21"/>
        </w:rPr>
        <w:t>60</w:t>
      </w:r>
      <w:r w:rsidR="008B4C1D" w:rsidRPr="006F7B63">
        <w:rPr>
          <w:rFonts w:ascii="ＭＳ ゴシック" w:eastAsia="ＭＳ ゴシック" w:hAnsi="ＭＳ ゴシック" w:cs="HG丸ｺﾞｼｯｸM-PRO" w:hint="eastAsia"/>
          <w:kern w:val="0"/>
          <w:szCs w:val="21"/>
        </w:rPr>
        <w:t>年</w:t>
      </w:r>
    </w:p>
    <w:p w14:paraId="6143468C" w14:textId="61A18B3F" w:rsidR="0076761D" w:rsidRDefault="0076761D" w:rsidP="00B567B6">
      <w:pPr>
        <w:autoSpaceDE w:val="0"/>
        <w:autoSpaceDN w:val="0"/>
        <w:adjustRightInd w:val="0"/>
        <w:ind w:firstLineChars="400" w:firstLine="840"/>
        <w:jc w:val="left"/>
        <w:rPr>
          <w:rFonts w:ascii="ＭＳ ゴシック" w:eastAsia="ＭＳ ゴシック" w:hAnsi="ＭＳ ゴシック" w:cs="HG丸ｺﾞｼｯｸM-PRO"/>
          <w:kern w:val="0"/>
          <w:szCs w:val="21"/>
        </w:rPr>
      </w:pPr>
      <w:r w:rsidRPr="006F7B63">
        <w:rPr>
          <w:rFonts w:ascii="ＭＳ ゴシック" w:eastAsia="ＭＳ ゴシック" w:hAnsi="ＭＳ ゴシック" w:cs="HG丸ｺﾞｼｯｸM-PRO" w:hint="eastAsia"/>
          <w:kern w:val="0"/>
          <w:szCs w:val="21"/>
        </w:rPr>
        <w:t xml:space="preserve">物品　　　　　　　</w:t>
      </w:r>
      <w:r w:rsidR="006F7B63" w:rsidRPr="006F7B63">
        <w:rPr>
          <w:rFonts w:ascii="ＭＳ ゴシック" w:eastAsia="ＭＳ ゴシック" w:hAnsi="ＭＳ ゴシック" w:cs="HG丸ｺﾞｼｯｸM-PRO" w:hint="eastAsia"/>
          <w:kern w:val="0"/>
          <w:szCs w:val="21"/>
        </w:rPr>
        <w:t>4</w:t>
      </w:r>
      <w:r w:rsidR="008B4C1D" w:rsidRPr="006F7B63">
        <w:rPr>
          <w:rFonts w:ascii="ＭＳ ゴシック" w:eastAsia="ＭＳ ゴシック" w:hAnsi="ＭＳ ゴシック" w:cs="HG丸ｺﾞｼｯｸM-PRO" w:hint="eastAsia"/>
          <w:kern w:val="0"/>
          <w:szCs w:val="21"/>
        </w:rPr>
        <w:t>年～</w:t>
      </w:r>
      <w:r w:rsidR="006F7B63" w:rsidRPr="006F7B63">
        <w:rPr>
          <w:rFonts w:ascii="ＭＳ ゴシック" w:eastAsia="ＭＳ ゴシック" w:hAnsi="ＭＳ ゴシック" w:cs="HG丸ｺﾞｼｯｸM-PRO" w:hint="eastAsia"/>
          <w:kern w:val="0"/>
          <w:szCs w:val="21"/>
        </w:rPr>
        <w:t>10</w:t>
      </w:r>
      <w:r w:rsidR="008B4C1D" w:rsidRPr="006F7B63">
        <w:rPr>
          <w:rFonts w:ascii="ＭＳ ゴシック" w:eastAsia="ＭＳ ゴシック" w:hAnsi="ＭＳ ゴシック" w:cs="HG丸ｺﾞｼｯｸM-PRO" w:hint="eastAsia"/>
          <w:kern w:val="0"/>
          <w:szCs w:val="21"/>
        </w:rPr>
        <w:t>年</w:t>
      </w:r>
    </w:p>
    <w:p w14:paraId="09E9DCD9" w14:textId="78EE55A9" w:rsidR="0076761D" w:rsidRDefault="0076761D" w:rsidP="0076761D">
      <w:pPr>
        <w:autoSpaceDE w:val="0"/>
        <w:autoSpaceDN w:val="0"/>
        <w:adjustRightInd w:val="0"/>
        <w:ind w:firstLineChars="200" w:firstLine="420"/>
        <w:jc w:val="left"/>
        <w:rPr>
          <w:rFonts w:ascii="ＭＳ ゴシック" w:eastAsia="ＭＳ ゴシック" w:hAnsi="ＭＳ ゴシック" w:cs="HG丸ｺﾞｼｯｸM-PRO"/>
          <w:kern w:val="0"/>
          <w:szCs w:val="21"/>
        </w:rPr>
      </w:pPr>
      <w:r w:rsidRPr="0076761D">
        <w:rPr>
          <w:rFonts w:ascii="ＭＳ ゴシック" w:eastAsia="ＭＳ ゴシック" w:hAnsi="ＭＳ ゴシック" w:cs="HG丸ｺﾞｼｯｸM-PRO" w:hint="eastAsia"/>
          <w:kern w:val="0"/>
          <w:szCs w:val="21"/>
        </w:rPr>
        <w:lastRenderedPageBreak/>
        <w:t>② 無形固定資産（リース資産を除</w:t>
      </w:r>
      <w:r>
        <w:rPr>
          <w:rFonts w:ascii="ＭＳ ゴシック" w:eastAsia="ＭＳ ゴシック" w:hAnsi="ＭＳ ゴシック" w:cs="HG丸ｺﾞｼｯｸM-PRO" w:hint="eastAsia"/>
          <w:kern w:val="0"/>
          <w:szCs w:val="21"/>
        </w:rPr>
        <w:t>きます。</w:t>
      </w:r>
      <w:r w:rsidRPr="0076761D">
        <w:rPr>
          <w:rFonts w:ascii="ＭＳ ゴシック" w:eastAsia="ＭＳ ゴシック" w:hAnsi="ＭＳ ゴシック" w:cs="HG丸ｺﾞｼｯｸM-PRO" w:hint="eastAsia"/>
          <w:kern w:val="0"/>
          <w:szCs w:val="21"/>
        </w:rPr>
        <w:t>）・・・・・・・定額法</w:t>
      </w:r>
    </w:p>
    <w:p w14:paraId="7A7A6C61" w14:textId="0E70DCD3" w:rsidR="0076761D" w:rsidRDefault="0076761D" w:rsidP="00B567B6">
      <w:pPr>
        <w:autoSpaceDE w:val="0"/>
        <w:autoSpaceDN w:val="0"/>
        <w:adjustRightInd w:val="0"/>
        <w:ind w:leftChars="400" w:left="84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（ソフトウェアについては、当組合における見込利用期間（5年）に基づく定額法によっています。）</w:t>
      </w:r>
    </w:p>
    <w:p w14:paraId="2886464A" w14:textId="70AC0C17" w:rsidR="0076761D" w:rsidRPr="00424FAC" w:rsidRDefault="00424FAC" w:rsidP="00B567B6">
      <w:pPr>
        <w:autoSpaceDE w:val="0"/>
        <w:autoSpaceDN w:val="0"/>
        <w:adjustRightInd w:val="0"/>
        <w:ind w:leftChars="200" w:left="630" w:hangingChars="100" w:hanging="210"/>
        <w:jc w:val="left"/>
        <w:rPr>
          <w:rFonts w:ascii="ＭＳ ゴシック" w:eastAsia="ＭＳ ゴシック" w:hAnsi="ＭＳ ゴシック" w:cs="HG丸ｺﾞｼｯｸM-PRO"/>
          <w:kern w:val="0"/>
          <w:szCs w:val="21"/>
        </w:rPr>
      </w:pPr>
      <w:r w:rsidRPr="00424FAC">
        <w:rPr>
          <w:rFonts w:ascii="ＭＳ ゴシック" w:eastAsia="ＭＳ ゴシック" w:hAnsi="ＭＳ ゴシック" w:cs="HG丸ｺﾞｼｯｸM-PRO" w:hint="eastAsia"/>
          <w:kern w:val="0"/>
          <w:szCs w:val="21"/>
        </w:rPr>
        <w:t>③</w:t>
      </w:r>
      <w:r>
        <w:rPr>
          <w:rFonts w:ascii="ＭＳ ゴシック" w:eastAsia="ＭＳ ゴシック" w:hAnsi="ＭＳ ゴシック" w:cs="HG丸ｺﾞｼｯｸM-PRO" w:hint="eastAsia"/>
          <w:kern w:val="0"/>
          <w:szCs w:val="21"/>
        </w:rPr>
        <w:t xml:space="preserve"> </w:t>
      </w:r>
      <w:r w:rsidR="00B567B6" w:rsidRPr="00B567B6">
        <w:rPr>
          <w:rFonts w:ascii="ＭＳ ゴシック" w:eastAsia="ＭＳ ゴシック" w:hAnsi="ＭＳ ゴシック" w:cs="HG丸ｺﾞｼｯｸM-PRO" w:hint="eastAsia"/>
          <w:kern w:val="0"/>
          <w:szCs w:val="21"/>
        </w:rPr>
        <w:t>所有権移転ファイナンス・リース取引に係るリース資産</w:t>
      </w:r>
      <w:r w:rsidR="00B567B6">
        <w:rPr>
          <w:rFonts w:ascii="ＭＳ ゴシック" w:eastAsia="ＭＳ ゴシック" w:hAnsi="ＭＳ ゴシック" w:cs="HG丸ｺﾞｼｯｸM-PRO" w:hint="eastAsia"/>
          <w:kern w:val="0"/>
          <w:szCs w:val="21"/>
        </w:rPr>
        <w:t>（リース期間が1年以内のリース取引及びリース契約1件あたりのリース料総額が300万円</w:t>
      </w:r>
      <w:r w:rsidR="002746DD">
        <w:rPr>
          <w:rFonts w:ascii="ＭＳ ゴシック" w:eastAsia="ＭＳ ゴシック" w:hAnsi="ＭＳ ゴシック" w:cs="HG丸ｺﾞｼｯｸM-PRO" w:hint="eastAsia"/>
          <w:kern w:val="0"/>
          <w:szCs w:val="21"/>
        </w:rPr>
        <w:t>以下</w:t>
      </w:r>
      <w:r w:rsidR="00B567B6">
        <w:rPr>
          <w:rFonts w:ascii="ＭＳ ゴシック" w:eastAsia="ＭＳ ゴシック" w:hAnsi="ＭＳ ゴシック" w:cs="HG丸ｺﾞｼｯｸM-PRO" w:hint="eastAsia"/>
          <w:kern w:val="0"/>
          <w:szCs w:val="21"/>
        </w:rPr>
        <w:t>のファイナンス・リース取引を除きます。）</w:t>
      </w:r>
    </w:p>
    <w:p w14:paraId="5868F689" w14:textId="7C227D02" w:rsidR="00424FAC" w:rsidRPr="0076761D" w:rsidRDefault="00B567B6" w:rsidP="00B567B6">
      <w:pPr>
        <w:autoSpaceDE w:val="0"/>
        <w:autoSpaceDN w:val="0"/>
        <w:adjustRightInd w:val="0"/>
        <w:ind w:firstLineChars="500" w:firstLine="1050"/>
        <w:jc w:val="left"/>
        <w:rPr>
          <w:rFonts w:ascii="ＭＳ ゴシック" w:eastAsia="ＭＳ ゴシック" w:hAnsi="ＭＳ ゴシック" w:cs="HG丸ｺﾞｼｯｸM-PRO"/>
          <w:kern w:val="0"/>
          <w:szCs w:val="21"/>
        </w:rPr>
      </w:pPr>
      <w:r w:rsidRPr="0076761D">
        <w:rPr>
          <w:rFonts w:ascii="ＭＳ ゴシック" w:eastAsia="ＭＳ ゴシック" w:hAnsi="ＭＳ ゴシック" w:cs="HG丸ｺﾞｼｯｸM-PRO" w:hint="eastAsia"/>
          <w:kern w:val="0"/>
          <w:szCs w:val="21"/>
        </w:rPr>
        <w:t>・・・・・・・</w:t>
      </w:r>
      <w:r>
        <w:rPr>
          <w:rFonts w:ascii="ＭＳ ゴシック" w:eastAsia="ＭＳ ゴシック" w:hAnsi="ＭＳ ゴシック" w:cs="HG丸ｺﾞｼｯｸM-PRO" w:hint="eastAsia"/>
          <w:kern w:val="0"/>
          <w:szCs w:val="21"/>
        </w:rPr>
        <w:t>自己所有の固定資産に適用する減価償却方法と同一の方法</w:t>
      </w:r>
    </w:p>
    <w:p w14:paraId="2A026B06" w14:textId="77777777" w:rsidR="00AC073C" w:rsidRDefault="00AC073C" w:rsidP="00472616">
      <w:pPr>
        <w:autoSpaceDE w:val="0"/>
        <w:autoSpaceDN w:val="0"/>
        <w:adjustRightInd w:val="0"/>
        <w:jc w:val="left"/>
        <w:rPr>
          <w:rFonts w:ascii="ＭＳ ゴシック" w:eastAsia="ＭＳ ゴシック" w:hAnsi="ＭＳ ゴシック" w:cs="HG丸ｺﾞｼｯｸM-PRO"/>
          <w:kern w:val="0"/>
          <w:szCs w:val="21"/>
        </w:rPr>
      </w:pPr>
    </w:p>
    <w:p w14:paraId="228612AA" w14:textId="4E2985E4" w:rsidR="00487116" w:rsidRDefault="00E522FA"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w:t>
      </w:r>
      <w:r w:rsidR="006A7EC9">
        <w:rPr>
          <w:rFonts w:ascii="ＭＳ ゴシック" w:eastAsia="ＭＳ ゴシック" w:hAnsi="ＭＳ ゴシック" w:cs="HG丸ｺﾞｼｯｸM-PRO" w:hint="eastAsia"/>
          <w:kern w:val="0"/>
          <w:szCs w:val="21"/>
        </w:rPr>
        <w:t>５</w:t>
      </w:r>
      <w:r>
        <w:rPr>
          <w:rFonts w:ascii="ＭＳ ゴシック" w:eastAsia="ＭＳ ゴシック" w:hAnsi="ＭＳ ゴシック" w:cs="HG丸ｺﾞｼｯｸM-PRO" w:hint="eastAsia"/>
          <w:kern w:val="0"/>
          <w:szCs w:val="21"/>
        </w:rPr>
        <w:t>）引当金の計上基準及び算定方法</w:t>
      </w:r>
    </w:p>
    <w:p w14:paraId="2502A0D0" w14:textId="2768BC3E" w:rsidR="002746DD" w:rsidRDefault="004F2F44" w:rsidP="002746DD">
      <w:pPr>
        <w:autoSpaceDE w:val="0"/>
        <w:autoSpaceDN w:val="0"/>
        <w:adjustRightInd w:val="0"/>
        <w:ind w:firstLineChars="200" w:firstLine="42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①</w:t>
      </w:r>
      <w:r w:rsidR="002746DD" w:rsidRPr="00CA01BB">
        <w:rPr>
          <w:rFonts w:ascii="ＭＳ ゴシック" w:eastAsia="ＭＳ ゴシック" w:hAnsi="ＭＳ ゴシック" w:cs="HG丸ｺﾞｼｯｸM-PRO" w:hint="eastAsia"/>
          <w:kern w:val="0"/>
          <w:szCs w:val="21"/>
        </w:rPr>
        <w:t xml:space="preserve"> </w:t>
      </w:r>
      <w:r w:rsidR="002746DD">
        <w:rPr>
          <w:rFonts w:ascii="ＭＳ ゴシック" w:eastAsia="ＭＳ ゴシック" w:hAnsi="ＭＳ ゴシック" w:cs="HG丸ｺﾞｼｯｸM-PRO" w:hint="eastAsia"/>
          <w:kern w:val="0"/>
          <w:szCs w:val="21"/>
        </w:rPr>
        <w:t>徴収不能引当金</w:t>
      </w:r>
    </w:p>
    <w:p w14:paraId="64139624" w14:textId="15D21367" w:rsidR="002746DD" w:rsidRDefault="002746DD" w:rsidP="002746DD">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D126C4">
        <w:rPr>
          <w:rFonts w:ascii="ＭＳ ゴシック" w:eastAsia="ＭＳ ゴシック" w:hAnsi="ＭＳ ゴシック" w:cs="HG丸ｺﾞｼｯｸM-PRO" w:hint="eastAsia"/>
          <w:kern w:val="0"/>
          <w:szCs w:val="21"/>
        </w:rPr>
        <w:t>未収金については、過去５年間の平均不能欠損率により、徴収不能見込額を計上しています。</w:t>
      </w:r>
    </w:p>
    <w:p w14:paraId="373F0D6B" w14:textId="08AD3C42" w:rsidR="00D126C4" w:rsidRDefault="00D126C4" w:rsidP="002746DD">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長期延滞債権については、過去５年間の平均不能欠損率により、徴収不能見込額を計上しています。</w:t>
      </w:r>
    </w:p>
    <w:p w14:paraId="78ED63F9" w14:textId="22AE00B9" w:rsidR="00D126C4" w:rsidRPr="00A20DFA" w:rsidRDefault="00D126C4" w:rsidP="002746DD">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長期貸付金については、過去５年間の平均不能欠損率により、徴収不能見込額を計上しています。</w:t>
      </w:r>
    </w:p>
    <w:p w14:paraId="4662E68E" w14:textId="43113CD3" w:rsidR="002746DD" w:rsidRDefault="004F2F44" w:rsidP="002746DD">
      <w:pPr>
        <w:autoSpaceDE w:val="0"/>
        <w:autoSpaceDN w:val="0"/>
        <w:adjustRightInd w:val="0"/>
        <w:ind w:firstLineChars="200" w:firstLine="42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②</w:t>
      </w:r>
      <w:r w:rsidR="002746DD" w:rsidRPr="00CA01BB">
        <w:rPr>
          <w:rFonts w:ascii="ＭＳ ゴシック" w:eastAsia="ＭＳ ゴシック" w:hAnsi="ＭＳ ゴシック" w:cs="HG丸ｺﾞｼｯｸM-PRO" w:hint="eastAsia"/>
          <w:kern w:val="0"/>
          <w:szCs w:val="21"/>
        </w:rPr>
        <w:t xml:space="preserve"> </w:t>
      </w:r>
      <w:r w:rsidR="002746DD">
        <w:rPr>
          <w:rFonts w:ascii="ＭＳ ゴシック" w:eastAsia="ＭＳ ゴシック" w:hAnsi="ＭＳ ゴシック" w:cs="HG丸ｺﾞｼｯｸM-PRO" w:hint="eastAsia"/>
          <w:kern w:val="0"/>
          <w:szCs w:val="21"/>
        </w:rPr>
        <w:t>退職手当引当金</w:t>
      </w:r>
    </w:p>
    <w:p w14:paraId="71C34E58" w14:textId="51C645A3" w:rsidR="002746DD" w:rsidRPr="00A20DFA" w:rsidRDefault="002746DD" w:rsidP="002746DD">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D126C4" w:rsidRPr="00D126C4">
        <w:rPr>
          <w:rFonts w:ascii="ＭＳ ゴシック" w:eastAsia="ＭＳ ゴシック" w:hAnsi="ＭＳ ゴシック" w:cs="HG丸ｺﾞｼｯｸM-PRO" w:hint="eastAsia"/>
          <w:kern w:val="0"/>
          <w:szCs w:val="21"/>
        </w:rPr>
        <w:t>退職手当債務から組合への加入時以降の負担金の累計額から既に職員に対し退職手当として支給された額の総額を控除した額に、組合における積立金額の運用益のうち</w:t>
      </w:r>
      <w:r w:rsidR="004F2F44" w:rsidRPr="004F2F44">
        <w:rPr>
          <w:rFonts w:ascii="ＭＳ ゴシック" w:eastAsia="ＭＳ ゴシック" w:hAnsi="ＭＳ ゴシック" w:cs="HG丸ｺﾞｼｯｸM-PRO" w:hint="eastAsia"/>
          <w:kern w:val="0"/>
          <w:szCs w:val="21"/>
        </w:rPr>
        <w:t>当該団体</w:t>
      </w:r>
      <w:r w:rsidR="00D126C4">
        <w:rPr>
          <w:rFonts w:ascii="ＭＳ ゴシック" w:eastAsia="ＭＳ ゴシック" w:hAnsi="ＭＳ ゴシック" w:cs="HG丸ｺﾞｼｯｸM-PRO" w:hint="eastAsia"/>
          <w:kern w:val="0"/>
          <w:szCs w:val="21"/>
        </w:rPr>
        <w:t>へ按分される額を加算した額を控除した額を計上しています。</w:t>
      </w:r>
    </w:p>
    <w:p w14:paraId="09E78BB5" w14:textId="0CD2831C" w:rsidR="002746DD" w:rsidRDefault="004F2F44" w:rsidP="002746DD">
      <w:pPr>
        <w:autoSpaceDE w:val="0"/>
        <w:autoSpaceDN w:val="0"/>
        <w:adjustRightInd w:val="0"/>
        <w:ind w:firstLineChars="200" w:firstLine="42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③</w:t>
      </w:r>
      <w:r w:rsidR="002746DD" w:rsidRPr="00CA01BB">
        <w:rPr>
          <w:rFonts w:ascii="ＭＳ ゴシック" w:eastAsia="ＭＳ ゴシック" w:hAnsi="ＭＳ ゴシック" w:cs="HG丸ｺﾞｼｯｸM-PRO" w:hint="eastAsia"/>
          <w:kern w:val="0"/>
          <w:szCs w:val="21"/>
        </w:rPr>
        <w:t xml:space="preserve"> </w:t>
      </w:r>
      <w:r w:rsidR="002746DD">
        <w:rPr>
          <w:rFonts w:ascii="ＭＳ ゴシック" w:eastAsia="ＭＳ ゴシック" w:hAnsi="ＭＳ ゴシック" w:cs="HG丸ｺﾞｼｯｸM-PRO" w:hint="eastAsia"/>
          <w:kern w:val="0"/>
          <w:szCs w:val="21"/>
        </w:rPr>
        <w:t>損失補償等引当金</w:t>
      </w:r>
    </w:p>
    <w:p w14:paraId="287874A8" w14:textId="1A9A8DE8" w:rsidR="002746DD" w:rsidRPr="00A20DFA" w:rsidRDefault="002746DD" w:rsidP="002746DD">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D126C4" w:rsidRPr="00D126C4">
        <w:rPr>
          <w:rFonts w:ascii="ＭＳ ゴシック" w:eastAsia="ＭＳ ゴシック" w:hAnsi="ＭＳ ゴシック" w:cs="HG丸ｺﾞｼｯｸM-PRO" w:hint="eastAsia"/>
          <w:kern w:val="0"/>
          <w:szCs w:val="21"/>
        </w:rPr>
        <w:t>履行すべき額が確定していない損失補償債務等のうち、地方公共団体の財政の健全化に関する法律に規定する将来負担比率の算定に含めた将来負担額を計上しています。</w:t>
      </w:r>
    </w:p>
    <w:p w14:paraId="5B985003" w14:textId="3D38AB57" w:rsidR="002746DD" w:rsidRDefault="004F2F44" w:rsidP="002746DD">
      <w:pPr>
        <w:autoSpaceDE w:val="0"/>
        <w:autoSpaceDN w:val="0"/>
        <w:adjustRightInd w:val="0"/>
        <w:ind w:firstLineChars="200" w:firstLine="42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④</w:t>
      </w:r>
      <w:r w:rsidR="002746DD" w:rsidRPr="00CA01BB">
        <w:rPr>
          <w:rFonts w:ascii="ＭＳ ゴシック" w:eastAsia="ＭＳ ゴシック" w:hAnsi="ＭＳ ゴシック" w:cs="HG丸ｺﾞｼｯｸM-PRO" w:hint="eastAsia"/>
          <w:kern w:val="0"/>
          <w:szCs w:val="21"/>
        </w:rPr>
        <w:t xml:space="preserve"> </w:t>
      </w:r>
      <w:r w:rsidR="002746DD">
        <w:rPr>
          <w:rFonts w:ascii="ＭＳ ゴシック" w:eastAsia="ＭＳ ゴシック" w:hAnsi="ＭＳ ゴシック" w:cs="HG丸ｺﾞｼｯｸM-PRO" w:hint="eastAsia"/>
          <w:kern w:val="0"/>
          <w:szCs w:val="21"/>
        </w:rPr>
        <w:t>賞与等引当金</w:t>
      </w:r>
    </w:p>
    <w:p w14:paraId="35DCC19D" w14:textId="5B9C2BB5" w:rsidR="006A7EC9" w:rsidRPr="002746DD" w:rsidRDefault="002746DD" w:rsidP="002746DD">
      <w:pPr>
        <w:autoSpaceDE w:val="0"/>
        <w:autoSpaceDN w:val="0"/>
        <w:adjustRightInd w:val="0"/>
        <w:ind w:left="525" w:hangingChars="250" w:hanging="525"/>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翌年度6月支給予定の期末手当及び勤勉手当並びにそれらに係る法定福利費相当額の見込額について、それぞれ本会計年度の期間に対応する部分を計上しています。</w:t>
      </w:r>
    </w:p>
    <w:p w14:paraId="1DA47805" w14:textId="499D1F13" w:rsidR="006A7EC9" w:rsidRDefault="006A7EC9" w:rsidP="00472616">
      <w:pPr>
        <w:autoSpaceDE w:val="0"/>
        <w:autoSpaceDN w:val="0"/>
        <w:adjustRightInd w:val="0"/>
        <w:jc w:val="left"/>
        <w:rPr>
          <w:rFonts w:ascii="ＭＳ ゴシック" w:eastAsia="ＭＳ ゴシック" w:hAnsi="ＭＳ ゴシック" w:cs="HG丸ｺﾞｼｯｸM-PRO"/>
          <w:kern w:val="0"/>
          <w:szCs w:val="21"/>
        </w:rPr>
      </w:pPr>
    </w:p>
    <w:p w14:paraId="7792CE42" w14:textId="4627E3EF" w:rsidR="00221137" w:rsidRDefault="00221137"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w:t>
      </w:r>
      <w:r w:rsidR="002746DD">
        <w:rPr>
          <w:rFonts w:ascii="ＭＳ ゴシック" w:eastAsia="ＭＳ ゴシック" w:hAnsi="ＭＳ ゴシック" w:cs="HG丸ｺﾞｼｯｸM-PRO" w:hint="eastAsia"/>
          <w:kern w:val="0"/>
          <w:szCs w:val="21"/>
        </w:rPr>
        <w:t>６</w:t>
      </w:r>
      <w:r>
        <w:rPr>
          <w:rFonts w:ascii="ＭＳ ゴシック" w:eastAsia="ＭＳ ゴシック" w:hAnsi="ＭＳ ゴシック" w:cs="HG丸ｺﾞｼｯｸM-PRO" w:hint="eastAsia"/>
          <w:kern w:val="0"/>
          <w:szCs w:val="21"/>
        </w:rPr>
        <w:t>）リース</w:t>
      </w:r>
      <w:r w:rsidR="003B4DD6">
        <w:rPr>
          <w:rFonts w:ascii="ＭＳ ゴシック" w:eastAsia="ＭＳ ゴシック" w:hAnsi="ＭＳ ゴシック" w:cs="HG丸ｺﾞｼｯｸM-PRO" w:hint="eastAsia"/>
          <w:kern w:val="0"/>
          <w:szCs w:val="21"/>
        </w:rPr>
        <w:t>取引の処理方法</w:t>
      </w:r>
    </w:p>
    <w:p w14:paraId="6410D34E" w14:textId="168AF76A" w:rsidR="002746DD" w:rsidRDefault="002746DD" w:rsidP="002746DD">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Pr="0076761D">
        <w:rPr>
          <w:rFonts w:ascii="ＭＳ ゴシック" w:eastAsia="ＭＳ ゴシック" w:hAnsi="ＭＳ ゴシック" w:cs="HG丸ｺﾞｼｯｸM-PRO" w:hint="eastAsia"/>
          <w:kern w:val="0"/>
          <w:szCs w:val="21"/>
        </w:rPr>
        <w:t xml:space="preserve">① </w:t>
      </w:r>
      <w:r>
        <w:rPr>
          <w:rFonts w:ascii="ＭＳ ゴシック" w:eastAsia="ＭＳ ゴシック" w:hAnsi="ＭＳ ゴシック" w:cs="HG丸ｺﾞｼｯｸM-PRO" w:hint="eastAsia"/>
          <w:kern w:val="0"/>
          <w:szCs w:val="21"/>
        </w:rPr>
        <w:t>ファイナンス・リース取引</w:t>
      </w:r>
    </w:p>
    <w:p w14:paraId="47BC3E9F" w14:textId="2A8B7ECD" w:rsidR="002746DD" w:rsidRDefault="002746DD" w:rsidP="002746DD">
      <w:pPr>
        <w:autoSpaceDE w:val="0"/>
        <w:autoSpaceDN w:val="0"/>
        <w:adjustRightInd w:val="0"/>
        <w:ind w:leftChars="250" w:left="735" w:hangingChars="100" w:hanging="210"/>
        <w:jc w:val="left"/>
        <w:rPr>
          <w:rFonts w:ascii="ＭＳ ゴシック" w:eastAsia="ＭＳ ゴシック" w:hAnsi="ＭＳ ゴシック" w:cs="HG丸ｺﾞｼｯｸM-PRO"/>
          <w:kern w:val="0"/>
          <w:szCs w:val="21"/>
        </w:rPr>
      </w:pPr>
      <w:r w:rsidRPr="00D0369C">
        <w:rPr>
          <w:rFonts w:ascii="ＭＳ ゴシック" w:eastAsia="ＭＳ ゴシック" w:hAnsi="ＭＳ ゴシック" w:cs="HG丸ｺﾞｼｯｸM-PRO" w:hint="eastAsia"/>
          <w:kern w:val="0"/>
          <w:szCs w:val="21"/>
        </w:rPr>
        <w:t xml:space="preserve">ア　</w:t>
      </w:r>
      <w:r>
        <w:rPr>
          <w:rFonts w:ascii="ＭＳ ゴシック" w:eastAsia="ＭＳ ゴシック" w:hAnsi="ＭＳ ゴシック" w:cs="HG丸ｺﾞｼｯｸM-PRO" w:hint="eastAsia"/>
          <w:kern w:val="0"/>
          <w:szCs w:val="21"/>
        </w:rPr>
        <w:t>所有権移転ファイナンス・リース取引（</w:t>
      </w:r>
      <w:r w:rsidRPr="002746DD">
        <w:rPr>
          <w:rFonts w:ascii="ＭＳ ゴシック" w:eastAsia="ＭＳ ゴシック" w:hAnsi="ＭＳ ゴシック" w:cs="HG丸ｺﾞｼｯｸM-PRO" w:hint="eastAsia"/>
          <w:kern w:val="0"/>
          <w:szCs w:val="21"/>
        </w:rPr>
        <w:t>リース期間が1年以内のリース取引及びリース契約1件あたりのリース料総額が300万円</w:t>
      </w:r>
      <w:r>
        <w:rPr>
          <w:rFonts w:ascii="ＭＳ ゴシック" w:eastAsia="ＭＳ ゴシック" w:hAnsi="ＭＳ ゴシック" w:cs="HG丸ｺﾞｼｯｸM-PRO" w:hint="eastAsia"/>
          <w:kern w:val="0"/>
          <w:szCs w:val="21"/>
        </w:rPr>
        <w:t>以下</w:t>
      </w:r>
      <w:r w:rsidRPr="002746DD">
        <w:rPr>
          <w:rFonts w:ascii="ＭＳ ゴシック" w:eastAsia="ＭＳ ゴシック" w:hAnsi="ＭＳ ゴシック" w:cs="HG丸ｺﾞｼｯｸM-PRO" w:hint="eastAsia"/>
          <w:kern w:val="0"/>
          <w:szCs w:val="21"/>
        </w:rPr>
        <w:t>のファイナンス・リース取引を除きます。）</w:t>
      </w:r>
    </w:p>
    <w:p w14:paraId="448C37F1" w14:textId="27508DCB" w:rsidR="00005BC0" w:rsidRDefault="00005BC0" w:rsidP="002746DD">
      <w:pPr>
        <w:autoSpaceDE w:val="0"/>
        <w:autoSpaceDN w:val="0"/>
        <w:adjustRightInd w:val="0"/>
        <w:ind w:leftChars="250" w:left="735" w:hangingChars="100" w:hanging="21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通常の売買取引に係る方法に準じた会計処理を行っています。</w:t>
      </w:r>
    </w:p>
    <w:p w14:paraId="18FB53D0" w14:textId="4A860B87" w:rsidR="002746DD" w:rsidRDefault="002746DD" w:rsidP="002746DD">
      <w:pPr>
        <w:autoSpaceDE w:val="0"/>
        <w:autoSpaceDN w:val="0"/>
        <w:adjustRightInd w:val="0"/>
        <w:ind w:leftChars="200" w:left="420" w:firstLineChars="50" w:firstLine="105"/>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イ</w:t>
      </w:r>
      <w:r w:rsidRPr="00D0369C">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ア以外の</w:t>
      </w:r>
      <w:r w:rsidR="00005BC0">
        <w:rPr>
          <w:rFonts w:ascii="ＭＳ ゴシック" w:eastAsia="ＭＳ ゴシック" w:hAnsi="ＭＳ ゴシック" w:cs="HG丸ｺﾞｼｯｸM-PRO" w:hint="eastAsia"/>
          <w:kern w:val="0"/>
          <w:szCs w:val="21"/>
        </w:rPr>
        <w:t>ファイナンス・リース取引</w:t>
      </w:r>
    </w:p>
    <w:p w14:paraId="13750D37" w14:textId="2A83418E" w:rsidR="00005BC0" w:rsidRPr="002746DD" w:rsidRDefault="00005BC0" w:rsidP="002746DD">
      <w:pPr>
        <w:autoSpaceDE w:val="0"/>
        <w:autoSpaceDN w:val="0"/>
        <w:adjustRightInd w:val="0"/>
        <w:ind w:leftChars="200" w:left="420" w:firstLineChars="50" w:firstLine="105"/>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通常の賃貸借取引に係る方法に準じた会計処理を行っています。</w:t>
      </w:r>
    </w:p>
    <w:p w14:paraId="5096323E" w14:textId="6F8C1E56" w:rsidR="00005BC0" w:rsidRDefault="00005BC0" w:rsidP="00005BC0">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②</w:t>
      </w:r>
      <w:r w:rsidRPr="0076761D">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オペレーティング・リース取引</w:t>
      </w:r>
    </w:p>
    <w:p w14:paraId="32E29D70" w14:textId="3DB64383" w:rsidR="00005BC0" w:rsidRPr="002746DD" w:rsidRDefault="00005BC0" w:rsidP="00005BC0">
      <w:pPr>
        <w:autoSpaceDE w:val="0"/>
        <w:autoSpaceDN w:val="0"/>
        <w:adjustRightInd w:val="0"/>
        <w:ind w:leftChars="200" w:left="420" w:firstLineChars="50" w:firstLine="105"/>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通常の賃貸借取引に係る方法に準じた会計処理を行っています。</w:t>
      </w:r>
    </w:p>
    <w:p w14:paraId="14731A80" w14:textId="77777777" w:rsidR="002746DD" w:rsidRDefault="002746DD" w:rsidP="003B4DD6">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p>
    <w:p w14:paraId="230F9FDE" w14:textId="1CC80CCD" w:rsidR="003B4DD6" w:rsidRDefault="003B4DD6" w:rsidP="003B394C">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w:t>
      </w:r>
      <w:r w:rsidR="002746DD">
        <w:rPr>
          <w:rFonts w:ascii="ＭＳ ゴシック" w:eastAsia="ＭＳ ゴシック" w:hAnsi="ＭＳ ゴシック" w:cs="HG丸ｺﾞｼｯｸM-PRO" w:hint="eastAsia"/>
          <w:kern w:val="0"/>
          <w:szCs w:val="21"/>
        </w:rPr>
        <w:t>７</w:t>
      </w:r>
      <w:r>
        <w:rPr>
          <w:rFonts w:ascii="ＭＳ ゴシック" w:eastAsia="ＭＳ ゴシック" w:hAnsi="ＭＳ ゴシック" w:cs="HG丸ｺﾞｼｯｸM-PRO" w:hint="eastAsia"/>
          <w:kern w:val="0"/>
          <w:szCs w:val="21"/>
        </w:rPr>
        <w:t>）</w:t>
      </w:r>
      <w:r w:rsidR="004F2F44" w:rsidRPr="00584972">
        <w:rPr>
          <w:rFonts w:ascii="ＭＳ ゴシック" w:eastAsia="ＭＳ ゴシック" w:hAnsi="ＭＳ ゴシック" w:cs="HG丸ｺﾞｼｯｸM-PRO" w:hint="eastAsia"/>
          <w:kern w:val="0"/>
          <w:szCs w:val="21"/>
        </w:rPr>
        <w:t>連結</w:t>
      </w:r>
      <w:r>
        <w:rPr>
          <w:rFonts w:ascii="ＭＳ ゴシック" w:eastAsia="ＭＳ ゴシック" w:hAnsi="ＭＳ ゴシック" w:cs="HG丸ｺﾞｼｯｸM-PRO" w:hint="eastAsia"/>
          <w:kern w:val="0"/>
          <w:szCs w:val="21"/>
        </w:rPr>
        <w:t>資金収支計算書における資金の範囲</w:t>
      </w:r>
    </w:p>
    <w:p w14:paraId="4746F26C" w14:textId="3AAC0641" w:rsidR="000268C9" w:rsidRPr="00CA222C" w:rsidRDefault="00005BC0" w:rsidP="000268C9">
      <w:pPr>
        <w:autoSpaceDE w:val="0"/>
        <w:autoSpaceDN w:val="0"/>
        <w:adjustRightInd w:val="0"/>
        <w:ind w:left="315" w:hangingChars="150" w:hanging="315"/>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0268C9" w:rsidRPr="00CA222C">
        <w:rPr>
          <w:rFonts w:ascii="ＭＳ ゴシック" w:eastAsia="ＭＳ ゴシック" w:hAnsi="ＭＳ ゴシック" w:cs="HG丸ｺﾞｼｯｸM-PRO" w:hint="eastAsia"/>
          <w:kern w:val="0"/>
          <w:szCs w:val="21"/>
        </w:rPr>
        <w:t>現金（手許現金及び要求払預金）及び現金同等物（容易に換金可能であり、かつ、価値変動が僅少なもので、流動性の高い投資をいいます。ただし、一般会計等</w:t>
      </w:r>
      <w:r w:rsidR="00CA222C" w:rsidRPr="00CA222C">
        <w:rPr>
          <w:rFonts w:ascii="ＭＳ ゴシック" w:eastAsia="ＭＳ ゴシック" w:hAnsi="ＭＳ ゴシック" w:cs="HG丸ｺﾞｼｯｸM-PRO" w:hint="eastAsia"/>
          <w:kern w:val="0"/>
          <w:szCs w:val="21"/>
        </w:rPr>
        <w:t>及び全体</w:t>
      </w:r>
      <w:r w:rsidR="000268C9" w:rsidRPr="00CA222C">
        <w:rPr>
          <w:rFonts w:ascii="ＭＳ ゴシック" w:eastAsia="ＭＳ ゴシック" w:hAnsi="ＭＳ ゴシック" w:cs="HG丸ｺﾞｼｯｸM-PRO" w:hint="eastAsia"/>
          <w:kern w:val="0"/>
          <w:szCs w:val="21"/>
        </w:rPr>
        <w:t>においては</w:t>
      </w:r>
      <w:r w:rsidR="00CA222C" w:rsidRPr="00CA222C">
        <w:rPr>
          <w:rFonts w:ascii="ＭＳ ゴシック" w:eastAsia="ＭＳ ゴシック" w:hAnsi="ＭＳ ゴシック" w:cs="HG丸ｺﾞｼｯｸM-PRO" w:hint="eastAsia"/>
          <w:kern w:val="0"/>
          <w:szCs w:val="21"/>
        </w:rPr>
        <w:t>、現</w:t>
      </w:r>
      <w:r w:rsidR="00CA222C" w:rsidRPr="00CA222C">
        <w:rPr>
          <w:rFonts w:ascii="ＭＳ ゴシック" w:eastAsia="ＭＳ ゴシック" w:hAnsi="ＭＳ ゴシック" w:cs="HG丸ｺﾞｼｯｸM-PRO" w:hint="eastAsia"/>
          <w:kern w:val="0"/>
          <w:szCs w:val="21"/>
        </w:rPr>
        <w:lastRenderedPageBreak/>
        <w:t>金同等物はありません</w:t>
      </w:r>
      <w:r w:rsidR="000268C9" w:rsidRPr="00CA222C">
        <w:rPr>
          <w:rFonts w:ascii="ＭＳ ゴシック" w:eastAsia="ＭＳ ゴシック" w:hAnsi="ＭＳ ゴシック" w:cs="HG丸ｺﾞｼｯｸM-PRO" w:hint="eastAsia"/>
          <w:kern w:val="0"/>
          <w:szCs w:val="21"/>
        </w:rPr>
        <w:t>。）</w:t>
      </w:r>
    </w:p>
    <w:p w14:paraId="0E42D010" w14:textId="07CEE1D8" w:rsidR="00907BA6" w:rsidRPr="00CA222C" w:rsidRDefault="00907BA6" w:rsidP="00005BC0">
      <w:pPr>
        <w:autoSpaceDE w:val="0"/>
        <w:autoSpaceDN w:val="0"/>
        <w:adjustRightInd w:val="0"/>
        <w:ind w:left="315" w:hangingChars="150" w:hanging="315"/>
        <w:jc w:val="left"/>
        <w:rPr>
          <w:rFonts w:ascii="ＭＳ ゴシック" w:eastAsia="ＭＳ ゴシック" w:hAnsi="ＭＳ ゴシック" w:cs="HG丸ｺﾞｼｯｸM-PRO"/>
          <w:kern w:val="0"/>
          <w:szCs w:val="21"/>
        </w:rPr>
      </w:pPr>
    </w:p>
    <w:p w14:paraId="62A26756" w14:textId="222E4A24" w:rsidR="00D00EAD" w:rsidRPr="003B394C" w:rsidRDefault="00907BA6" w:rsidP="00907BA6">
      <w:pPr>
        <w:autoSpaceDE w:val="0"/>
        <w:autoSpaceDN w:val="0"/>
        <w:adjustRightInd w:val="0"/>
        <w:ind w:leftChars="100" w:left="210" w:firstLineChars="100" w:firstLine="210"/>
        <w:jc w:val="left"/>
        <w:rPr>
          <w:rFonts w:ascii="ＭＳ ゴシック" w:eastAsia="ＭＳ ゴシック" w:hAnsi="ＭＳ ゴシック" w:cs="HG丸ｺﾞｼｯｸM-PRO"/>
          <w:kern w:val="0"/>
          <w:szCs w:val="21"/>
        </w:rPr>
      </w:pPr>
      <w:r w:rsidRPr="00CA222C">
        <w:rPr>
          <w:rFonts w:ascii="ＭＳ ゴシック" w:eastAsia="ＭＳ ゴシック" w:hAnsi="ＭＳ ゴシック" w:cs="HG丸ｺﾞｼｯｸM-PRO" w:hint="eastAsia"/>
          <w:kern w:val="0"/>
          <w:szCs w:val="21"/>
        </w:rPr>
        <w:t>なお、</w:t>
      </w:r>
      <w:r w:rsidR="00005BC0" w:rsidRPr="00CA222C">
        <w:rPr>
          <w:rFonts w:ascii="ＭＳ ゴシック" w:eastAsia="ＭＳ ゴシック" w:hAnsi="ＭＳ ゴシック" w:cs="HG丸ｺﾞｼｯｸM-PRO" w:hint="eastAsia"/>
          <w:kern w:val="0"/>
          <w:szCs w:val="21"/>
        </w:rPr>
        <w:t>現金</w:t>
      </w:r>
      <w:r w:rsidR="004F2F44" w:rsidRPr="00CA222C">
        <w:rPr>
          <w:rFonts w:ascii="ＭＳ ゴシック" w:eastAsia="ＭＳ ゴシック" w:hAnsi="ＭＳ ゴシック" w:cs="HG丸ｺﾞｼｯｸM-PRO" w:hint="eastAsia"/>
          <w:kern w:val="0"/>
          <w:szCs w:val="21"/>
        </w:rPr>
        <w:t>及び現金同等物</w:t>
      </w:r>
      <w:r w:rsidR="00005BC0" w:rsidRPr="00CA222C">
        <w:rPr>
          <w:rFonts w:ascii="ＭＳ ゴシック" w:eastAsia="ＭＳ ゴシック" w:hAnsi="ＭＳ ゴシック" w:cs="HG丸ｺﾞｼｯｸM-PRO" w:hint="eastAsia"/>
          <w:kern w:val="0"/>
          <w:szCs w:val="21"/>
        </w:rPr>
        <w:t>には、出納整理期間における取引により発生する資金の受払いを含んでいます。</w:t>
      </w:r>
    </w:p>
    <w:p w14:paraId="1C677023" w14:textId="77777777" w:rsidR="00005BC0" w:rsidRDefault="00005BC0" w:rsidP="00D00EAD">
      <w:pPr>
        <w:autoSpaceDE w:val="0"/>
        <w:autoSpaceDN w:val="0"/>
        <w:adjustRightInd w:val="0"/>
        <w:jc w:val="left"/>
        <w:rPr>
          <w:rFonts w:ascii="ＭＳ ゴシック" w:eastAsia="ＭＳ ゴシック" w:hAnsi="ＭＳ ゴシック" w:cs="HG丸ｺﾞｼｯｸM-PRO"/>
          <w:kern w:val="0"/>
          <w:szCs w:val="21"/>
        </w:rPr>
      </w:pPr>
    </w:p>
    <w:p w14:paraId="0B633528" w14:textId="14892832" w:rsidR="00D00EAD" w:rsidRDefault="00D00EAD" w:rsidP="00D00EAD">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w:t>
      </w:r>
      <w:r w:rsidR="002746DD">
        <w:rPr>
          <w:rFonts w:ascii="ＭＳ ゴシック" w:eastAsia="ＭＳ ゴシック" w:hAnsi="ＭＳ ゴシック" w:cs="HG丸ｺﾞｼｯｸM-PRO" w:hint="eastAsia"/>
          <w:kern w:val="0"/>
          <w:szCs w:val="21"/>
        </w:rPr>
        <w:t>８</w:t>
      </w:r>
      <w:r>
        <w:rPr>
          <w:rFonts w:ascii="ＭＳ ゴシック" w:eastAsia="ＭＳ ゴシック" w:hAnsi="ＭＳ ゴシック" w:cs="HG丸ｺﾞｼｯｸM-PRO" w:hint="eastAsia"/>
          <w:kern w:val="0"/>
          <w:szCs w:val="21"/>
        </w:rPr>
        <w:t>）</w:t>
      </w:r>
      <w:r w:rsidR="00F8061D">
        <w:rPr>
          <w:rFonts w:ascii="ＭＳ ゴシック" w:eastAsia="ＭＳ ゴシック" w:hAnsi="ＭＳ ゴシック" w:cs="HG丸ｺﾞｼｯｸM-PRO" w:hint="eastAsia"/>
          <w:kern w:val="0"/>
          <w:szCs w:val="21"/>
        </w:rPr>
        <w:t>消費税等の会計処理</w:t>
      </w:r>
    </w:p>
    <w:p w14:paraId="737FABEB" w14:textId="33015C2F" w:rsidR="00AA425A" w:rsidRPr="000268C9" w:rsidRDefault="003915D1" w:rsidP="0054574A">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0268C9" w:rsidRPr="002C6EE0">
        <w:rPr>
          <w:rFonts w:ascii="ＭＳ ゴシック" w:eastAsia="ＭＳ ゴシック" w:hAnsi="ＭＳ ゴシック" w:cs="HG丸ｺﾞｼｯｸM-PRO" w:hint="eastAsia"/>
          <w:kern w:val="0"/>
          <w:szCs w:val="21"/>
        </w:rPr>
        <w:t>消費税等の会計処理は、税込方式によっています。</w:t>
      </w:r>
    </w:p>
    <w:p w14:paraId="0BCAD19C" w14:textId="2D9CD816" w:rsidR="003915D1" w:rsidRDefault="003915D1" w:rsidP="0054574A">
      <w:pPr>
        <w:autoSpaceDE w:val="0"/>
        <w:autoSpaceDN w:val="0"/>
        <w:adjustRightInd w:val="0"/>
        <w:jc w:val="left"/>
        <w:rPr>
          <w:rFonts w:ascii="ＭＳ ゴシック" w:eastAsia="ＭＳ ゴシック" w:hAnsi="ＭＳ ゴシック" w:cs="HG丸ｺﾞｼｯｸM-PRO"/>
          <w:kern w:val="0"/>
          <w:szCs w:val="21"/>
        </w:rPr>
      </w:pPr>
    </w:p>
    <w:p w14:paraId="6B318005" w14:textId="72AFF246" w:rsidR="0054574A" w:rsidRDefault="0054574A" w:rsidP="0054574A">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（９）連結対象団体（会計）の決算日が一般会計等と異なる場合の処理</w:t>
      </w:r>
    </w:p>
    <w:p w14:paraId="65093993" w14:textId="3977E931" w:rsidR="0054574A" w:rsidRDefault="0054574A" w:rsidP="0054574A">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Pr="006F7B63">
        <w:rPr>
          <w:rFonts w:ascii="ＭＳ ゴシック" w:eastAsia="ＭＳ ゴシック" w:hAnsi="ＭＳ ゴシック" w:cs="HG丸ｺﾞｼｯｸM-PRO" w:hint="eastAsia"/>
          <w:kern w:val="0"/>
          <w:szCs w:val="21"/>
        </w:rPr>
        <w:t>連結対象団体（会計）の決算日に差異はありません。</w:t>
      </w:r>
    </w:p>
    <w:p w14:paraId="4A624BF3" w14:textId="77777777" w:rsidR="005F018C" w:rsidRPr="0054574A" w:rsidRDefault="005F018C" w:rsidP="00472616">
      <w:pPr>
        <w:autoSpaceDE w:val="0"/>
        <w:autoSpaceDN w:val="0"/>
        <w:adjustRightInd w:val="0"/>
        <w:jc w:val="left"/>
        <w:rPr>
          <w:rFonts w:ascii="ＭＳ ゴシック" w:eastAsia="ＭＳ ゴシック" w:hAnsi="ＭＳ ゴシック" w:cs="HG丸ｺﾞｼｯｸM-PRO"/>
          <w:kern w:val="0"/>
          <w:szCs w:val="21"/>
        </w:rPr>
      </w:pPr>
    </w:p>
    <w:p w14:paraId="39C8E580" w14:textId="77777777" w:rsidR="005F018C" w:rsidRDefault="005F018C" w:rsidP="00472616">
      <w:pPr>
        <w:autoSpaceDE w:val="0"/>
        <w:autoSpaceDN w:val="0"/>
        <w:adjustRightInd w:val="0"/>
        <w:jc w:val="left"/>
        <w:rPr>
          <w:rFonts w:ascii="ＭＳ ゴシック" w:eastAsia="ＭＳ ゴシック" w:hAnsi="ＭＳ ゴシック" w:cs="HG丸ｺﾞｼｯｸM-PRO"/>
          <w:kern w:val="0"/>
          <w:szCs w:val="21"/>
        </w:rPr>
      </w:pPr>
    </w:p>
    <w:p w14:paraId="03F34FFC" w14:textId="38088451" w:rsidR="00AA425A" w:rsidRDefault="00AA425A"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２　重要な会計方針の変更</w:t>
      </w:r>
      <w:r w:rsidR="00B654D0">
        <w:rPr>
          <w:rFonts w:ascii="ＭＳ ゴシック" w:eastAsia="ＭＳ ゴシック" w:hAnsi="ＭＳ ゴシック" w:cs="HG丸ｺﾞｼｯｸM-PRO" w:hint="eastAsia"/>
          <w:kern w:val="0"/>
          <w:szCs w:val="21"/>
        </w:rPr>
        <w:t>等</w:t>
      </w:r>
    </w:p>
    <w:p w14:paraId="10CB668A" w14:textId="7A16E7FF" w:rsidR="00B654D0" w:rsidRDefault="00B654D0" w:rsidP="00B654D0">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（１）会計方針の変更</w:t>
      </w:r>
    </w:p>
    <w:p w14:paraId="7DDCED29" w14:textId="1671B597" w:rsidR="001611E0" w:rsidRDefault="000611DC" w:rsidP="001611E0">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会計方針</w:t>
      </w:r>
      <w:r>
        <w:rPr>
          <w:rFonts w:ascii="ＭＳ ゴシック" w:eastAsia="ＭＳ ゴシック" w:hAnsi="ＭＳ ゴシック" w:cs="HG丸ｺﾞｼｯｸM-PRO" w:hint="eastAsia"/>
          <w:kern w:val="0"/>
          <w:szCs w:val="21"/>
        </w:rPr>
        <w:t>の変更はありません。</w:t>
      </w:r>
    </w:p>
    <w:p w14:paraId="619F8354" w14:textId="77777777" w:rsidR="00B654D0" w:rsidRPr="001611E0" w:rsidRDefault="00B654D0" w:rsidP="00B654D0">
      <w:pPr>
        <w:autoSpaceDE w:val="0"/>
        <w:autoSpaceDN w:val="0"/>
        <w:adjustRightInd w:val="0"/>
        <w:jc w:val="left"/>
        <w:rPr>
          <w:rFonts w:ascii="ＭＳ ゴシック" w:eastAsia="ＭＳ ゴシック" w:hAnsi="ＭＳ ゴシック" w:cs="HG丸ｺﾞｼｯｸM-PRO"/>
          <w:kern w:val="0"/>
          <w:szCs w:val="21"/>
        </w:rPr>
      </w:pPr>
    </w:p>
    <w:p w14:paraId="3F7E239A" w14:textId="11D8A5EA" w:rsidR="00B654D0" w:rsidRDefault="00B654D0" w:rsidP="00B654D0">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（２）表示方法の変更</w:t>
      </w:r>
    </w:p>
    <w:p w14:paraId="6528AEF9" w14:textId="5FFBE083" w:rsidR="00B654D0" w:rsidRPr="00AA425A" w:rsidRDefault="00B654D0" w:rsidP="00B654D0">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表示方法の変更はありません。</w:t>
      </w:r>
    </w:p>
    <w:p w14:paraId="28502288" w14:textId="74C70511" w:rsidR="00AA425A" w:rsidRPr="00B654D0" w:rsidRDefault="00AA425A" w:rsidP="00472616">
      <w:pPr>
        <w:autoSpaceDE w:val="0"/>
        <w:autoSpaceDN w:val="0"/>
        <w:adjustRightInd w:val="0"/>
        <w:jc w:val="left"/>
        <w:rPr>
          <w:rFonts w:ascii="ＭＳ ゴシック" w:eastAsia="ＭＳ ゴシック" w:hAnsi="ＭＳ ゴシック" w:cs="HG丸ｺﾞｼｯｸM-PRO"/>
          <w:kern w:val="0"/>
          <w:szCs w:val="21"/>
        </w:rPr>
      </w:pPr>
    </w:p>
    <w:p w14:paraId="42295A1D" w14:textId="1E8ED4CA" w:rsidR="00B654D0" w:rsidRDefault="00B654D0" w:rsidP="00B654D0">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（３）資金収支計算書における資金の範囲の変更</w:t>
      </w:r>
    </w:p>
    <w:p w14:paraId="4772E3ED" w14:textId="5E67E104" w:rsidR="00B654D0" w:rsidRPr="00AA425A" w:rsidRDefault="00B654D0" w:rsidP="00B654D0">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資金収支計算書における資金の範囲の変更はありません。</w:t>
      </w:r>
    </w:p>
    <w:p w14:paraId="121A5DAE" w14:textId="5230347D" w:rsidR="00C550FD" w:rsidRDefault="00C550FD" w:rsidP="00472616">
      <w:pPr>
        <w:autoSpaceDE w:val="0"/>
        <w:autoSpaceDN w:val="0"/>
        <w:adjustRightInd w:val="0"/>
        <w:jc w:val="left"/>
        <w:rPr>
          <w:rFonts w:ascii="ＭＳ ゴシック" w:eastAsia="ＭＳ ゴシック" w:hAnsi="ＭＳ ゴシック" w:cs="HG丸ｺﾞｼｯｸM-PRO"/>
          <w:kern w:val="0"/>
          <w:szCs w:val="21"/>
        </w:rPr>
      </w:pPr>
    </w:p>
    <w:p w14:paraId="1E5A77AE" w14:textId="77777777" w:rsidR="00B654D0" w:rsidRPr="00B654D0" w:rsidRDefault="00B654D0" w:rsidP="00472616">
      <w:pPr>
        <w:autoSpaceDE w:val="0"/>
        <w:autoSpaceDN w:val="0"/>
        <w:adjustRightInd w:val="0"/>
        <w:jc w:val="left"/>
        <w:rPr>
          <w:rFonts w:ascii="ＭＳ ゴシック" w:eastAsia="ＭＳ ゴシック" w:hAnsi="ＭＳ ゴシック" w:cs="HG丸ｺﾞｼｯｸM-PRO"/>
          <w:kern w:val="0"/>
          <w:szCs w:val="21"/>
        </w:rPr>
      </w:pPr>
    </w:p>
    <w:p w14:paraId="10C49C86" w14:textId="77086D9D" w:rsidR="00AA425A" w:rsidRDefault="00AA425A"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３　重要な後発事象</w:t>
      </w:r>
    </w:p>
    <w:p w14:paraId="5CCD6E44" w14:textId="56EEAE53" w:rsidR="00D5541C" w:rsidRDefault="00D5541C" w:rsidP="00D5541C">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（１）主要な業務の改廃</w:t>
      </w:r>
    </w:p>
    <w:p w14:paraId="500BFCF2" w14:textId="00F72467" w:rsidR="00D5541C" w:rsidRDefault="000611DC" w:rsidP="00D5541C">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連結対象団体である</w:t>
      </w:r>
      <w:r w:rsidRPr="003E2BFF">
        <w:rPr>
          <w:rFonts w:ascii="ＭＳ ゴシック" w:eastAsia="ＭＳ ゴシック" w:hAnsi="ＭＳ ゴシック" w:cs="HG丸ｺﾞｼｯｸM-PRO" w:hint="eastAsia"/>
          <w:kern w:val="0"/>
          <w:szCs w:val="21"/>
        </w:rPr>
        <w:t>人吉球磨広域行政組合（特別養護老人ホーム特別会計）</w:t>
      </w:r>
      <w:r>
        <w:rPr>
          <w:rFonts w:ascii="ＭＳ ゴシック" w:eastAsia="ＭＳ ゴシック" w:hAnsi="ＭＳ ゴシック" w:cs="HG丸ｺﾞｼｯｸM-PRO" w:hint="eastAsia"/>
          <w:kern w:val="0"/>
          <w:szCs w:val="21"/>
        </w:rPr>
        <w:t>について、本年度で廃止となっています。</w:t>
      </w:r>
    </w:p>
    <w:p w14:paraId="61B56970" w14:textId="1DA28E28" w:rsidR="00AA425A" w:rsidRDefault="00AA425A" w:rsidP="00472616">
      <w:pPr>
        <w:autoSpaceDE w:val="0"/>
        <w:autoSpaceDN w:val="0"/>
        <w:adjustRightInd w:val="0"/>
        <w:jc w:val="left"/>
        <w:rPr>
          <w:rFonts w:ascii="ＭＳ ゴシック" w:eastAsia="ＭＳ ゴシック" w:hAnsi="ＭＳ ゴシック" w:cs="HG丸ｺﾞｼｯｸM-PRO"/>
          <w:kern w:val="0"/>
          <w:szCs w:val="21"/>
        </w:rPr>
      </w:pPr>
    </w:p>
    <w:p w14:paraId="340961E3" w14:textId="46472EA9" w:rsidR="00D5541C" w:rsidRDefault="00D5541C" w:rsidP="00D5541C">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（２）組織・機構の大幅な変更</w:t>
      </w:r>
    </w:p>
    <w:p w14:paraId="66FD0E44" w14:textId="6A9EE94F" w:rsidR="00D5541C" w:rsidRPr="00AA425A" w:rsidRDefault="00D5541C" w:rsidP="00D5541C">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Pr="00D5541C">
        <w:rPr>
          <w:rFonts w:ascii="ＭＳ ゴシック" w:eastAsia="ＭＳ ゴシック" w:hAnsi="ＭＳ ゴシック" w:cs="HG丸ｺﾞｼｯｸM-PRO" w:hint="eastAsia"/>
          <w:kern w:val="0"/>
          <w:szCs w:val="21"/>
        </w:rPr>
        <w:t>組織・機構の大幅な変更</w:t>
      </w:r>
      <w:r>
        <w:rPr>
          <w:rFonts w:ascii="ＭＳ ゴシック" w:eastAsia="ＭＳ ゴシック" w:hAnsi="ＭＳ ゴシック" w:cs="HG丸ｺﾞｼｯｸM-PRO" w:hint="eastAsia"/>
          <w:kern w:val="0"/>
          <w:szCs w:val="21"/>
        </w:rPr>
        <w:t>はありません。</w:t>
      </w:r>
    </w:p>
    <w:p w14:paraId="079AE6B3" w14:textId="0FAE00A4" w:rsidR="00AA425A" w:rsidRDefault="00AA425A" w:rsidP="00472616">
      <w:pPr>
        <w:autoSpaceDE w:val="0"/>
        <w:autoSpaceDN w:val="0"/>
        <w:adjustRightInd w:val="0"/>
        <w:jc w:val="left"/>
        <w:rPr>
          <w:rFonts w:ascii="ＭＳ ゴシック" w:eastAsia="ＭＳ ゴシック" w:hAnsi="ＭＳ ゴシック" w:cs="HG丸ｺﾞｼｯｸM-PRO"/>
          <w:kern w:val="0"/>
          <w:szCs w:val="21"/>
        </w:rPr>
      </w:pPr>
    </w:p>
    <w:p w14:paraId="22077DDC" w14:textId="77777777" w:rsidR="00221A62" w:rsidRPr="00D5541C" w:rsidRDefault="00221A62" w:rsidP="00472616">
      <w:pPr>
        <w:autoSpaceDE w:val="0"/>
        <w:autoSpaceDN w:val="0"/>
        <w:adjustRightInd w:val="0"/>
        <w:jc w:val="left"/>
        <w:rPr>
          <w:rFonts w:ascii="ＭＳ ゴシック" w:eastAsia="ＭＳ ゴシック" w:hAnsi="ＭＳ ゴシック" w:cs="HG丸ｺﾞｼｯｸM-PRO"/>
          <w:kern w:val="0"/>
          <w:szCs w:val="21"/>
        </w:rPr>
      </w:pPr>
    </w:p>
    <w:p w14:paraId="46CEF363" w14:textId="1D4F30AB" w:rsidR="007A4087" w:rsidRDefault="00AA425A" w:rsidP="00ED4FBE">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４　偶発債務</w:t>
      </w:r>
    </w:p>
    <w:p w14:paraId="0C5BED97" w14:textId="77777777" w:rsidR="001078A5" w:rsidRDefault="007A4087"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（１）保証債務及び損失補償債務負担の状況</w:t>
      </w:r>
    </w:p>
    <w:p w14:paraId="3DB67E6A" w14:textId="51A57F13" w:rsidR="007A4087" w:rsidRDefault="007A4087"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D5541C" w:rsidRPr="00D5541C">
        <w:rPr>
          <w:rFonts w:ascii="ＭＳ ゴシック" w:eastAsia="ＭＳ ゴシック" w:hAnsi="ＭＳ ゴシック" w:cs="HG丸ｺﾞｼｯｸM-PRO" w:hint="eastAsia"/>
          <w:kern w:val="0"/>
          <w:szCs w:val="21"/>
        </w:rPr>
        <w:t>保証債務及び損失補償債務負担</w:t>
      </w:r>
      <w:r w:rsidR="007D7F50">
        <w:rPr>
          <w:rFonts w:ascii="ＭＳ ゴシック" w:eastAsia="ＭＳ ゴシック" w:hAnsi="ＭＳ ゴシック" w:cs="HG丸ｺﾞｼｯｸM-PRO" w:hint="eastAsia"/>
          <w:kern w:val="0"/>
          <w:szCs w:val="21"/>
        </w:rPr>
        <w:t>はありません。</w:t>
      </w:r>
    </w:p>
    <w:p w14:paraId="1D1C8A11" w14:textId="77777777" w:rsidR="003833F5" w:rsidRPr="00ED4FBE" w:rsidRDefault="003833F5" w:rsidP="00472616">
      <w:pPr>
        <w:autoSpaceDE w:val="0"/>
        <w:autoSpaceDN w:val="0"/>
        <w:adjustRightInd w:val="0"/>
        <w:jc w:val="left"/>
        <w:rPr>
          <w:rFonts w:ascii="ＭＳ ゴシック" w:eastAsia="ＭＳ ゴシック" w:hAnsi="ＭＳ ゴシック" w:cs="HG丸ｺﾞｼｯｸM-PRO"/>
          <w:kern w:val="0"/>
          <w:szCs w:val="21"/>
        </w:rPr>
      </w:pPr>
    </w:p>
    <w:p w14:paraId="6AE974AE" w14:textId="2F784DBA" w:rsidR="007A4087" w:rsidRDefault="007A4087"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（２）</w:t>
      </w:r>
      <w:r w:rsidR="00ED4FBE">
        <w:rPr>
          <w:rFonts w:ascii="ＭＳ ゴシック" w:eastAsia="ＭＳ ゴシック" w:hAnsi="ＭＳ ゴシック" w:cs="HG丸ｺﾞｼｯｸM-PRO" w:hint="eastAsia"/>
          <w:kern w:val="0"/>
          <w:szCs w:val="21"/>
        </w:rPr>
        <w:t>係争中の訴訟等</w:t>
      </w:r>
    </w:p>
    <w:p w14:paraId="4A7139A8" w14:textId="6410B454" w:rsidR="000732C1" w:rsidRPr="00ED4FBE" w:rsidRDefault="0081441F"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D5541C" w:rsidRPr="00D5541C">
        <w:rPr>
          <w:rFonts w:ascii="ＭＳ ゴシック" w:eastAsia="ＭＳ ゴシック" w:hAnsi="ＭＳ ゴシック" w:cs="HG丸ｺﾞｼｯｸM-PRO" w:hint="eastAsia"/>
          <w:kern w:val="0"/>
          <w:szCs w:val="21"/>
        </w:rPr>
        <w:t>係争中の訴訟等</w:t>
      </w:r>
      <w:r w:rsidR="00ED4FBE">
        <w:rPr>
          <w:rFonts w:ascii="ＭＳ ゴシック" w:eastAsia="ＭＳ ゴシック" w:hAnsi="ＭＳ ゴシック" w:cs="HG丸ｺﾞｼｯｸM-PRO" w:hint="eastAsia"/>
          <w:kern w:val="0"/>
          <w:szCs w:val="21"/>
        </w:rPr>
        <w:t>は</w:t>
      </w:r>
      <w:r w:rsidR="00C10416">
        <w:rPr>
          <w:rFonts w:ascii="ＭＳ ゴシック" w:eastAsia="ＭＳ ゴシック" w:hAnsi="ＭＳ ゴシック" w:cs="HG丸ｺﾞｼｯｸM-PRO" w:hint="eastAsia"/>
          <w:kern w:val="0"/>
          <w:szCs w:val="21"/>
        </w:rPr>
        <w:t>ありません</w:t>
      </w:r>
      <w:r>
        <w:rPr>
          <w:rFonts w:ascii="ＭＳ ゴシック" w:eastAsia="ＭＳ ゴシック" w:hAnsi="ＭＳ ゴシック" w:cs="HG丸ｺﾞｼｯｸM-PRO" w:hint="eastAsia"/>
          <w:kern w:val="0"/>
          <w:szCs w:val="21"/>
        </w:rPr>
        <w:t>。</w:t>
      </w:r>
    </w:p>
    <w:p w14:paraId="57632F5D" w14:textId="1DA2A34A" w:rsidR="003B4DD6" w:rsidRDefault="00E976C9"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kern w:val="0"/>
          <w:szCs w:val="21"/>
        </w:rPr>
        <w:br w:type="page"/>
      </w:r>
      <w:r w:rsidR="00333A5A">
        <w:rPr>
          <w:rFonts w:ascii="ＭＳ ゴシック" w:eastAsia="ＭＳ ゴシック" w:hAnsi="ＭＳ ゴシック" w:cs="HG丸ｺﾞｼｯｸM-PRO" w:hint="eastAsia"/>
          <w:kern w:val="0"/>
          <w:szCs w:val="21"/>
        </w:rPr>
        <w:lastRenderedPageBreak/>
        <w:t>５　追加情報</w:t>
      </w:r>
    </w:p>
    <w:p w14:paraId="571A62D8" w14:textId="5D206E2E" w:rsidR="00333A5A" w:rsidRDefault="000C4B9B" w:rsidP="000C4B9B">
      <w:pPr>
        <w:numPr>
          <w:ilvl w:val="0"/>
          <w:numId w:val="3"/>
        </w:num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連結対象団体（会計）</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551"/>
        <w:gridCol w:w="1701"/>
        <w:gridCol w:w="1789"/>
      </w:tblGrid>
      <w:tr w:rsidR="00923AF9" w:rsidRPr="00923AF9" w14:paraId="06B8D960" w14:textId="77777777" w:rsidTr="00923AF9">
        <w:tc>
          <w:tcPr>
            <w:tcW w:w="2552" w:type="dxa"/>
            <w:shd w:val="clear" w:color="auto" w:fill="auto"/>
          </w:tcPr>
          <w:p w14:paraId="6D4D194F" w14:textId="5BC818F3"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団体（会計）名</w:t>
            </w:r>
          </w:p>
        </w:tc>
        <w:tc>
          <w:tcPr>
            <w:tcW w:w="2551" w:type="dxa"/>
            <w:shd w:val="clear" w:color="auto" w:fill="auto"/>
          </w:tcPr>
          <w:p w14:paraId="41D0E037" w14:textId="65B8CA39"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区分</w:t>
            </w:r>
          </w:p>
        </w:tc>
        <w:tc>
          <w:tcPr>
            <w:tcW w:w="1701" w:type="dxa"/>
            <w:shd w:val="clear" w:color="auto" w:fill="auto"/>
          </w:tcPr>
          <w:p w14:paraId="053662D8" w14:textId="17BFBB0A"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連結の方法</w:t>
            </w:r>
          </w:p>
        </w:tc>
        <w:tc>
          <w:tcPr>
            <w:tcW w:w="1789" w:type="dxa"/>
            <w:shd w:val="clear" w:color="auto" w:fill="auto"/>
          </w:tcPr>
          <w:p w14:paraId="127AA92D" w14:textId="6B62D53B"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比例連結割合</w:t>
            </w:r>
          </w:p>
        </w:tc>
      </w:tr>
      <w:tr w:rsidR="00CA222C" w:rsidRPr="00923AF9" w14:paraId="5C8EC5AC" w14:textId="77777777" w:rsidTr="00923AF9">
        <w:tc>
          <w:tcPr>
            <w:tcW w:w="2552" w:type="dxa"/>
            <w:shd w:val="clear" w:color="auto" w:fill="auto"/>
          </w:tcPr>
          <w:p w14:paraId="224747D8" w14:textId="4E53C702" w:rsidR="00CA222C" w:rsidRPr="00923AF9" w:rsidRDefault="00CA222C" w:rsidP="00923AF9">
            <w:pPr>
              <w:autoSpaceDE w:val="0"/>
              <w:autoSpaceDN w:val="0"/>
              <w:adjustRightInd w:val="0"/>
              <w:jc w:val="center"/>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一般会計</w:t>
            </w:r>
          </w:p>
        </w:tc>
        <w:tc>
          <w:tcPr>
            <w:tcW w:w="2551" w:type="dxa"/>
            <w:shd w:val="clear" w:color="auto" w:fill="auto"/>
          </w:tcPr>
          <w:p w14:paraId="239BE650" w14:textId="317D5179" w:rsidR="00CA222C" w:rsidRPr="00923AF9" w:rsidRDefault="00CA222C" w:rsidP="00923AF9">
            <w:pPr>
              <w:autoSpaceDE w:val="0"/>
              <w:autoSpaceDN w:val="0"/>
              <w:adjustRightInd w:val="0"/>
              <w:jc w:val="center"/>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一般会計</w:t>
            </w:r>
          </w:p>
        </w:tc>
        <w:tc>
          <w:tcPr>
            <w:tcW w:w="1701" w:type="dxa"/>
            <w:shd w:val="clear" w:color="auto" w:fill="auto"/>
          </w:tcPr>
          <w:p w14:paraId="2EDF516C" w14:textId="2FAB6427" w:rsidR="00CA222C" w:rsidRPr="00923AF9" w:rsidRDefault="00CA222C" w:rsidP="00923AF9">
            <w:pPr>
              <w:autoSpaceDE w:val="0"/>
              <w:autoSpaceDN w:val="0"/>
              <w:adjustRightInd w:val="0"/>
              <w:jc w:val="center"/>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w:t>
            </w:r>
          </w:p>
        </w:tc>
        <w:tc>
          <w:tcPr>
            <w:tcW w:w="1789" w:type="dxa"/>
            <w:shd w:val="clear" w:color="auto" w:fill="auto"/>
          </w:tcPr>
          <w:p w14:paraId="48436537" w14:textId="5D2DF3CC" w:rsidR="00CA222C" w:rsidRPr="00923AF9" w:rsidRDefault="00CA222C" w:rsidP="00923AF9">
            <w:pPr>
              <w:autoSpaceDE w:val="0"/>
              <w:autoSpaceDN w:val="0"/>
              <w:adjustRightInd w:val="0"/>
              <w:jc w:val="center"/>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w:t>
            </w:r>
          </w:p>
        </w:tc>
      </w:tr>
      <w:tr w:rsidR="00923AF9" w:rsidRPr="00923AF9" w14:paraId="7683170D" w14:textId="77777777" w:rsidTr="00923AF9">
        <w:tc>
          <w:tcPr>
            <w:tcW w:w="2552" w:type="dxa"/>
            <w:shd w:val="clear" w:color="auto" w:fill="auto"/>
          </w:tcPr>
          <w:p w14:paraId="7C77E9EC" w14:textId="5B011858"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簡易水道事業特別会計</w:t>
            </w:r>
          </w:p>
        </w:tc>
        <w:tc>
          <w:tcPr>
            <w:tcW w:w="2551" w:type="dxa"/>
            <w:shd w:val="clear" w:color="auto" w:fill="auto"/>
          </w:tcPr>
          <w:p w14:paraId="1F560FD4" w14:textId="48CC9DE3"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地方公営事業会計</w:t>
            </w:r>
          </w:p>
        </w:tc>
        <w:tc>
          <w:tcPr>
            <w:tcW w:w="1701" w:type="dxa"/>
            <w:shd w:val="clear" w:color="auto" w:fill="auto"/>
          </w:tcPr>
          <w:p w14:paraId="43A9ECB1" w14:textId="22D8CD5C"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全部連結</w:t>
            </w:r>
          </w:p>
        </w:tc>
        <w:tc>
          <w:tcPr>
            <w:tcW w:w="1789" w:type="dxa"/>
            <w:shd w:val="clear" w:color="auto" w:fill="auto"/>
          </w:tcPr>
          <w:p w14:paraId="68EA1060" w14:textId="0CBC4ECF"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w:t>
            </w:r>
          </w:p>
        </w:tc>
      </w:tr>
      <w:tr w:rsidR="00923AF9" w:rsidRPr="00923AF9" w14:paraId="74872F82" w14:textId="77777777" w:rsidTr="00923AF9">
        <w:tc>
          <w:tcPr>
            <w:tcW w:w="2552" w:type="dxa"/>
            <w:shd w:val="clear" w:color="auto" w:fill="auto"/>
          </w:tcPr>
          <w:p w14:paraId="1E18484F" w14:textId="48E850DA"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農業集落排水事業特別会計</w:t>
            </w:r>
          </w:p>
        </w:tc>
        <w:tc>
          <w:tcPr>
            <w:tcW w:w="2551" w:type="dxa"/>
            <w:shd w:val="clear" w:color="auto" w:fill="auto"/>
          </w:tcPr>
          <w:p w14:paraId="249AB879" w14:textId="5C58C169"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地方公営事業会計</w:t>
            </w:r>
          </w:p>
        </w:tc>
        <w:tc>
          <w:tcPr>
            <w:tcW w:w="1701" w:type="dxa"/>
            <w:shd w:val="clear" w:color="auto" w:fill="auto"/>
          </w:tcPr>
          <w:p w14:paraId="5EA3AF28" w14:textId="0373CE41"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全部連結</w:t>
            </w:r>
          </w:p>
        </w:tc>
        <w:tc>
          <w:tcPr>
            <w:tcW w:w="1789" w:type="dxa"/>
            <w:shd w:val="clear" w:color="auto" w:fill="auto"/>
          </w:tcPr>
          <w:p w14:paraId="48836A05" w14:textId="2F2821B5"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w:t>
            </w:r>
          </w:p>
        </w:tc>
      </w:tr>
      <w:tr w:rsidR="00923AF9" w:rsidRPr="00923AF9" w14:paraId="61D0BE21" w14:textId="77777777" w:rsidTr="00923AF9">
        <w:tc>
          <w:tcPr>
            <w:tcW w:w="2552" w:type="dxa"/>
            <w:shd w:val="clear" w:color="auto" w:fill="auto"/>
          </w:tcPr>
          <w:p w14:paraId="01368B70" w14:textId="17357801"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国民健康保険特別会計</w:t>
            </w:r>
          </w:p>
        </w:tc>
        <w:tc>
          <w:tcPr>
            <w:tcW w:w="2551" w:type="dxa"/>
            <w:shd w:val="clear" w:color="auto" w:fill="auto"/>
          </w:tcPr>
          <w:p w14:paraId="248FE8E2" w14:textId="5400B6F4"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地方公営事業会計</w:t>
            </w:r>
          </w:p>
        </w:tc>
        <w:tc>
          <w:tcPr>
            <w:tcW w:w="1701" w:type="dxa"/>
            <w:shd w:val="clear" w:color="auto" w:fill="auto"/>
          </w:tcPr>
          <w:p w14:paraId="3FE5EB7D" w14:textId="2B1FDF02" w:rsidR="000C4B9B"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全部連結</w:t>
            </w:r>
          </w:p>
        </w:tc>
        <w:tc>
          <w:tcPr>
            <w:tcW w:w="1789" w:type="dxa"/>
            <w:shd w:val="clear" w:color="auto" w:fill="auto"/>
          </w:tcPr>
          <w:p w14:paraId="7287E107" w14:textId="0A9E46FD" w:rsidR="000C4B9B"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w:t>
            </w:r>
          </w:p>
        </w:tc>
      </w:tr>
      <w:tr w:rsidR="00923AF9" w:rsidRPr="00923AF9" w14:paraId="08B67C56" w14:textId="77777777" w:rsidTr="00923AF9">
        <w:tc>
          <w:tcPr>
            <w:tcW w:w="2552" w:type="dxa"/>
            <w:shd w:val="clear" w:color="auto" w:fill="auto"/>
          </w:tcPr>
          <w:p w14:paraId="201AEA1B" w14:textId="2DBFEE32"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介護保険特別会計</w:t>
            </w:r>
          </w:p>
        </w:tc>
        <w:tc>
          <w:tcPr>
            <w:tcW w:w="2551" w:type="dxa"/>
            <w:shd w:val="clear" w:color="auto" w:fill="auto"/>
          </w:tcPr>
          <w:p w14:paraId="4393D9C9" w14:textId="3A77985D"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地方公営事業会計</w:t>
            </w:r>
          </w:p>
        </w:tc>
        <w:tc>
          <w:tcPr>
            <w:tcW w:w="1701" w:type="dxa"/>
            <w:shd w:val="clear" w:color="auto" w:fill="auto"/>
          </w:tcPr>
          <w:p w14:paraId="1A16D4E8" w14:textId="00BB24B3" w:rsidR="000C4B9B"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全部連結</w:t>
            </w:r>
          </w:p>
        </w:tc>
        <w:tc>
          <w:tcPr>
            <w:tcW w:w="1789" w:type="dxa"/>
            <w:shd w:val="clear" w:color="auto" w:fill="auto"/>
          </w:tcPr>
          <w:p w14:paraId="78F2766F" w14:textId="7515FBB9" w:rsidR="000C4B9B"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w:t>
            </w:r>
          </w:p>
        </w:tc>
      </w:tr>
      <w:tr w:rsidR="00923AF9" w:rsidRPr="00923AF9" w14:paraId="47B84A98" w14:textId="77777777" w:rsidTr="00923AF9">
        <w:tc>
          <w:tcPr>
            <w:tcW w:w="2552" w:type="dxa"/>
            <w:shd w:val="clear" w:color="auto" w:fill="auto"/>
          </w:tcPr>
          <w:p w14:paraId="5BCC9408" w14:textId="4B4B4B56"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後期高齢者医療特別会計</w:t>
            </w:r>
          </w:p>
        </w:tc>
        <w:tc>
          <w:tcPr>
            <w:tcW w:w="2551" w:type="dxa"/>
            <w:shd w:val="clear" w:color="auto" w:fill="auto"/>
          </w:tcPr>
          <w:p w14:paraId="5257D7DD" w14:textId="191D0CF1"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地方公営事業会計</w:t>
            </w:r>
          </w:p>
        </w:tc>
        <w:tc>
          <w:tcPr>
            <w:tcW w:w="1701" w:type="dxa"/>
            <w:shd w:val="clear" w:color="auto" w:fill="auto"/>
          </w:tcPr>
          <w:p w14:paraId="0F0114C7" w14:textId="267B99C1" w:rsidR="000C4B9B"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全部連結</w:t>
            </w:r>
          </w:p>
        </w:tc>
        <w:tc>
          <w:tcPr>
            <w:tcW w:w="1789" w:type="dxa"/>
            <w:shd w:val="clear" w:color="auto" w:fill="auto"/>
          </w:tcPr>
          <w:p w14:paraId="3786C174" w14:textId="6766ED2A" w:rsidR="000C4B9B"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w:t>
            </w:r>
          </w:p>
        </w:tc>
      </w:tr>
      <w:tr w:rsidR="00923AF9" w:rsidRPr="00923AF9" w14:paraId="0D467B58" w14:textId="77777777" w:rsidTr="00923AF9">
        <w:tc>
          <w:tcPr>
            <w:tcW w:w="2552" w:type="dxa"/>
            <w:shd w:val="clear" w:color="auto" w:fill="auto"/>
          </w:tcPr>
          <w:p w14:paraId="04127FB1" w14:textId="76303A4A"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熊本県市町村総合事務組合</w:t>
            </w:r>
            <w:r w:rsidR="00136242" w:rsidRPr="00923AF9">
              <w:rPr>
                <w:rFonts w:ascii="ＭＳ ゴシック" w:eastAsia="ＭＳ ゴシック" w:hAnsi="ＭＳ ゴシック" w:cs="HG丸ｺﾞｼｯｸM-PRO" w:hint="eastAsia"/>
                <w:kern w:val="0"/>
                <w:szCs w:val="21"/>
              </w:rPr>
              <w:t>（消防団員公務災害補償事業）</w:t>
            </w:r>
          </w:p>
        </w:tc>
        <w:tc>
          <w:tcPr>
            <w:tcW w:w="2551" w:type="dxa"/>
            <w:shd w:val="clear" w:color="auto" w:fill="auto"/>
          </w:tcPr>
          <w:p w14:paraId="54B94DF1" w14:textId="257782E2" w:rsidR="000C4B9B"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一部事務組合・広域連合</w:t>
            </w:r>
          </w:p>
        </w:tc>
        <w:tc>
          <w:tcPr>
            <w:tcW w:w="1701" w:type="dxa"/>
            <w:shd w:val="clear" w:color="auto" w:fill="auto"/>
          </w:tcPr>
          <w:p w14:paraId="63EFE992" w14:textId="435A89FD" w:rsidR="000C4B9B"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比例連結</w:t>
            </w:r>
          </w:p>
        </w:tc>
        <w:tc>
          <w:tcPr>
            <w:tcW w:w="1789" w:type="dxa"/>
            <w:shd w:val="clear" w:color="auto" w:fill="auto"/>
          </w:tcPr>
          <w:p w14:paraId="05E069C6" w14:textId="283BC6E5" w:rsidR="000C4B9B" w:rsidRPr="00923AF9" w:rsidRDefault="00CA222C" w:rsidP="00923AF9">
            <w:pPr>
              <w:autoSpaceDE w:val="0"/>
              <w:autoSpaceDN w:val="0"/>
              <w:adjustRightInd w:val="0"/>
              <w:jc w:val="center"/>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1.</w:t>
            </w:r>
            <w:r w:rsidR="001611E0">
              <w:rPr>
                <w:rFonts w:ascii="ＭＳ ゴシック" w:eastAsia="ＭＳ ゴシック" w:hAnsi="ＭＳ ゴシック" w:cs="HG丸ｺﾞｼｯｸM-PRO" w:hint="eastAsia"/>
                <w:kern w:val="0"/>
                <w:szCs w:val="21"/>
              </w:rPr>
              <w:t>51</w:t>
            </w:r>
            <w:r>
              <w:rPr>
                <w:rFonts w:ascii="ＭＳ ゴシック" w:eastAsia="ＭＳ ゴシック" w:hAnsi="ＭＳ ゴシック" w:cs="HG丸ｺﾞｼｯｸM-PRO" w:hint="eastAsia"/>
                <w:kern w:val="0"/>
                <w:szCs w:val="21"/>
              </w:rPr>
              <w:t>％</w:t>
            </w:r>
          </w:p>
        </w:tc>
      </w:tr>
      <w:tr w:rsidR="00923AF9" w:rsidRPr="00923AF9" w14:paraId="1F3B499C" w14:textId="77777777" w:rsidTr="00923AF9">
        <w:tc>
          <w:tcPr>
            <w:tcW w:w="2552" w:type="dxa"/>
            <w:shd w:val="clear" w:color="auto" w:fill="auto"/>
          </w:tcPr>
          <w:p w14:paraId="63F68B1A" w14:textId="685D8B1D" w:rsidR="000C4B9B"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熊本県市町村総合事務組合（</w:t>
            </w:r>
            <w:r w:rsidR="00EB64F0">
              <w:rPr>
                <w:rFonts w:ascii="ＭＳ ゴシック" w:eastAsia="ＭＳ ゴシック" w:hAnsi="ＭＳ ゴシック" w:cs="HG丸ｺﾞｼｯｸM-PRO" w:hint="eastAsia"/>
                <w:kern w:val="0"/>
                <w:szCs w:val="21"/>
              </w:rPr>
              <w:t>非常勤</w:t>
            </w:r>
            <w:r w:rsidRPr="00923AF9">
              <w:rPr>
                <w:rFonts w:ascii="ＭＳ ゴシック" w:eastAsia="ＭＳ ゴシック" w:hAnsi="ＭＳ ゴシック" w:cs="HG丸ｺﾞｼｯｸM-PRO" w:hint="eastAsia"/>
                <w:kern w:val="0"/>
                <w:szCs w:val="21"/>
              </w:rPr>
              <w:t>公務災害補償事業）</w:t>
            </w:r>
          </w:p>
        </w:tc>
        <w:tc>
          <w:tcPr>
            <w:tcW w:w="2551" w:type="dxa"/>
            <w:shd w:val="clear" w:color="auto" w:fill="auto"/>
          </w:tcPr>
          <w:p w14:paraId="04433DC4" w14:textId="75B6EDEE" w:rsidR="000C4B9B"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一部事務組合・広域連合</w:t>
            </w:r>
          </w:p>
        </w:tc>
        <w:tc>
          <w:tcPr>
            <w:tcW w:w="1701" w:type="dxa"/>
            <w:shd w:val="clear" w:color="auto" w:fill="auto"/>
          </w:tcPr>
          <w:p w14:paraId="22A52919" w14:textId="6C1C8D58" w:rsidR="000C4B9B"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比例連結</w:t>
            </w:r>
          </w:p>
        </w:tc>
        <w:tc>
          <w:tcPr>
            <w:tcW w:w="1789" w:type="dxa"/>
            <w:shd w:val="clear" w:color="auto" w:fill="auto"/>
          </w:tcPr>
          <w:p w14:paraId="352673F5" w14:textId="6D88422B" w:rsidR="000C4B9B" w:rsidRPr="00923AF9" w:rsidRDefault="00CA222C" w:rsidP="00923AF9">
            <w:pPr>
              <w:autoSpaceDE w:val="0"/>
              <w:autoSpaceDN w:val="0"/>
              <w:adjustRightInd w:val="0"/>
              <w:jc w:val="center"/>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1.</w:t>
            </w:r>
            <w:r w:rsidR="001611E0">
              <w:rPr>
                <w:rFonts w:ascii="ＭＳ ゴシック" w:eastAsia="ＭＳ ゴシック" w:hAnsi="ＭＳ ゴシック" w:cs="HG丸ｺﾞｼｯｸM-PRO" w:hint="eastAsia"/>
                <w:kern w:val="0"/>
                <w:szCs w:val="21"/>
              </w:rPr>
              <w:t>09</w:t>
            </w:r>
            <w:r>
              <w:rPr>
                <w:rFonts w:ascii="ＭＳ ゴシック" w:eastAsia="ＭＳ ゴシック" w:hAnsi="ＭＳ ゴシック" w:cs="HG丸ｺﾞｼｯｸM-PRO" w:hint="eastAsia"/>
                <w:kern w:val="0"/>
                <w:szCs w:val="21"/>
              </w:rPr>
              <w:t>％</w:t>
            </w:r>
          </w:p>
        </w:tc>
      </w:tr>
      <w:tr w:rsidR="00923AF9" w:rsidRPr="00923AF9" w14:paraId="03FFAA3F" w14:textId="77777777" w:rsidTr="00923AF9">
        <w:tc>
          <w:tcPr>
            <w:tcW w:w="2552" w:type="dxa"/>
            <w:shd w:val="clear" w:color="auto" w:fill="auto"/>
          </w:tcPr>
          <w:p w14:paraId="0BA47535" w14:textId="3F1DF3CB" w:rsidR="000C4B9B"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熊本県市町村総合事務組合（</w:t>
            </w:r>
            <w:r w:rsidR="00EB64F0">
              <w:rPr>
                <w:rFonts w:ascii="ＭＳ ゴシック" w:eastAsia="ＭＳ ゴシック" w:hAnsi="ＭＳ ゴシック" w:cs="HG丸ｺﾞｼｯｸM-PRO" w:hint="eastAsia"/>
                <w:kern w:val="0"/>
                <w:szCs w:val="21"/>
              </w:rPr>
              <w:t>交通</w:t>
            </w:r>
            <w:r w:rsidRPr="00923AF9">
              <w:rPr>
                <w:rFonts w:ascii="ＭＳ ゴシック" w:eastAsia="ＭＳ ゴシック" w:hAnsi="ＭＳ ゴシック" w:cs="HG丸ｺﾞｼｯｸM-PRO" w:hint="eastAsia"/>
                <w:kern w:val="0"/>
                <w:szCs w:val="21"/>
              </w:rPr>
              <w:t>災害</w:t>
            </w:r>
            <w:r w:rsidR="00EB64F0">
              <w:rPr>
                <w:rFonts w:ascii="ＭＳ ゴシック" w:eastAsia="ＭＳ ゴシック" w:hAnsi="ＭＳ ゴシック" w:cs="HG丸ｺﾞｼｯｸM-PRO" w:hint="eastAsia"/>
                <w:kern w:val="0"/>
                <w:szCs w:val="21"/>
              </w:rPr>
              <w:t>共済</w:t>
            </w:r>
            <w:r w:rsidRPr="00923AF9">
              <w:rPr>
                <w:rFonts w:ascii="ＭＳ ゴシック" w:eastAsia="ＭＳ ゴシック" w:hAnsi="ＭＳ ゴシック" w:cs="HG丸ｺﾞｼｯｸM-PRO" w:hint="eastAsia"/>
                <w:kern w:val="0"/>
                <w:szCs w:val="21"/>
              </w:rPr>
              <w:t>事業）</w:t>
            </w:r>
          </w:p>
        </w:tc>
        <w:tc>
          <w:tcPr>
            <w:tcW w:w="2551" w:type="dxa"/>
            <w:shd w:val="clear" w:color="auto" w:fill="auto"/>
          </w:tcPr>
          <w:p w14:paraId="3F313B29" w14:textId="05D2B282" w:rsidR="000C4B9B"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一部事務組合・広域連合</w:t>
            </w:r>
          </w:p>
        </w:tc>
        <w:tc>
          <w:tcPr>
            <w:tcW w:w="1701" w:type="dxa"/>
            <w:shd w:val="clear" w:color="auto" w:fill="auto"/>
          </w:tcPr>
          <w:p w14:paraId="5EB7639E" w14:textId="1E675A7D" w:rsidR="000C4B9B"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比例連結</w:t>
            </w:r>
          </w:p>
        </w:tc>
        <w:tc>
          <w:tcPr>
            <w:tcW w:w="1789" w:type="dxa"/>
            <w:shd w:val="clear" w:color="auto" w:fill="auto"/>
          </w:tcPr>
          <w:p w14:paraId="3C75886E" w14:textId="3F240823" w:rsidR="000C4B9B" w:rsidRPr="00923AF9" w:rsidRDefault="00CA222C" w:rsidP="00923AF9">
            <w:pPr>
              <w:autoSpaceDE w:val="0"/>
              <w:autoSpaceDN w:val="0"/>
              <w:adjustRightInd w:val="0"/>
              <w:jc w:val="center"/>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0.</w:t>
            </w:r>
            <w:r w:rsidR="001611E0">
              <w:rPr>
                <w:rFonts w:ascii="ＭＳ ゴシック" w:eastAsia="ＭＳ ゴシック" w:hAnsi="ＭＳ ゴシック" w:cs="HG丸ｺﾞｼｯｸM-PRO" w:hint="eastAsia"/>
                <w:kern w:val="0"/>
                <w:szCs w:val="21"/>
              </w:rPr>
              <w:t>71</w:t>
            </w:r>
            <w:r>
              <w:rPr>
                <w:rFonts w:ascii="ＭＳ ゴシック" w:eastAsia="ＭＳ ゴシック" w:hAnsi="ＭＳ ゴシック" w:cs="HG丸ｺﾞｼｯｸM-PRO" w:hint="eastAsia"/>
                <w:kern w:val="0"/>
                <w:szCs w:val="21"/>
              </w:rPr>
              <w:t>％</w:t>
            </w:r>
          </w:p>
        </w:tc>
      </w:tr>
      <w:tr w:rsidR="00923AF9" w:rsidRPr="00923AF9" w14:paraId="7CB391F7" w14:textId="77777777" w:rsidTr="00923AF9">
        <w:tc>
          <w:tcPr>
            <w:tcW w:w="2552" w:type="dxa"/>
            <w:shd w:val="clear" w:color="auto" w:fill="auto"/>
          </w:tcPr>
          <w:p w14:paraId="2365F0EB" w14:textId="71A00A5F" w:rsidR="000C4B9B"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熊本県市町村総合事務組合（</w:t>
            </w:r>
            <w:r w:rsidR="00EB64F0">
              <w:rPr>
                <w:rFonts w:ascii="ＭＳ ゴシック" w:eastAsia="ＭＳ ゴシック" w:hAnsi="ＭＳ ゴシック" w:cs="HG丸ｺﾞｼｯｸM-PRO" w:hint="eastAsia"/>
                <w:kern w:val="0"/>
                <w:szCs w:val="21"/>
              </w:rPr>
              <w:t>自治会館管理</w:t>
            </w:r>
            <w:r w:rsidRPr="00923AF9">
              <w:rPr>
                <w:rFonts w:ascii="ＭＳ ゴシック" w:eastAsia="ＭＳ ゴシック" w:hAnsi="ＭＳ ゴシック" w:cs="HG丸ｺﾞｼｯｸM-PRO" w:hint="eastAsia"/>
                <w:kern w:val="0"/>
                <w:szCs w:val="21"/>
              </w:rPr>
              <w:t>事業）</w:t>
            </w:r>
          </w:p>
        </w:tc>
        <w:tc>
          <w:tcPr>
            <w:tcW w:w="2551" w:type="dxa"/>
            <w:shd w:val="clear" w:color="auto" w:fill="auto"/>
          </w:tcPr>
          <w:p w14:paraId="18D823C4" w14:textId="7F16E031" w:rsidR="000C4B9B"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一部事務組合・広域連合</w:t>
            </w:r>
          </w:p>
        </w:tc>
        <w:tc>
          <w:tcPr>
            <w:tcW w:w="1701" w:type="dxa"/>
            <w:shd w:val="clear" w:color="auto" w:fill="auto"/>
          </w:tcPr>
          <w:p w14:paraId="36E0D91D" w14:textId="7E072813" w:rsidR="000C4B9B"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比例連結</w:t>
            </w:r>
          </w:p>
        </w:tc>
        <w:tc>
          <w:tcPr>
            <w:tcW w:w="1789" w:type="dxa"/>
            <w:shd w:val="clear" w:color="auto" w:fill="auto"/>
          </w:tcPr>
          <w:p w14:paraId="6AF60F3D" w14:textId="584A3EFB" w:rsidR="000C4B9B" w:rsidRPr="00923AF9" w:rsidRDefault="00CA222C" w:rsidP="00923AF9">
            <w:pPr>
              <w:autoSpaceDE w:val="0"/>
              <w:autoSpaceDN w:val="0"/>
              <w:adjustRightInd w:val="0"/>
              <w:jc w:val="center"/>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2.50％</w:t>
            </w:r>
          </w:p>
        </w:tc>
      </w:tr>
      <w:tr w:rsidR="00923AF9" w:rsidRPr="00923AF9" w14:paraId="64C97DF7" w14:textId="77777777" w:rsidTr="00923AF9">
        <w:tc>
          <w:tcPr>
            <w:tcW w:w="2552" w:type="dxa"/>
            <w:shd w:val="clear" w:color="auto" w:fill="auto"/>
          </w:tcPr>
          <w:p w14:paraId="22077982" w14:textId="07F4B749" w:rsidR="000C4B9B"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熊本県後期高齢者医療広域連合</w:t>
            </w:r>
          </w:p>
        </w:tc>
        <w:tc>
          <w:tcPr>
            <w:tcW w:w="2551" w:type="dxa"/>
            <w:shd w:val="clear" w:color="auto" w:fill="auto"/>
          </w:tcPr>
          <w:p w14:paraId="13CD3563" w14:textId="2BA3B622" w:rsidR="000C4B9B"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一部事務組合・広域連合</w:t>
            </w:r>
          </w:p>
        </w:tc>
        <w:tc>
          <w:tcPr>
            <w:tcW w:w="1701" w:type="dxa"/>
            <w:shd w:val="clear" w:color="auto" w:fill="auto"/>
          </w:tcPr>
          <w:p w14:paraId="4285E38B" w14:textId="7782BC2E" w:rsidR="000C4B9B"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比例連結</w:t>
            </w:r>
          </w:p>
        </w:tc>
        <w:tc>
          <w:tcPr>
            <w:tcW w:w="1789" w:type="dxa"/>
            <w:shd w:val="clear" w:color="auto" w:fill="auto"/>
          </w:tcPr>
          <w:p w14:paraId="25771767" w14:textId="06A56EDB" w:rsidR="000C4B9B" w:rsidRPr="00923AF9" w:rsidRDefault="00CA222C" w:rsidP="00923AF9">
            <w:pPr>
              <w:autoSpaceDE w:val="0"/>
              <w:autoSpaceDN w:val="0"/>
              <w:adjustRightInd w:val="0"/>
              <w:jc w:val="center"/>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0.</w:t>
            </w:r>
            <w:r w:rsidR="001611E0">
              <w:rPr>
                <w:rFonts w:ascii="ＭＳ ゴシック" w:eastAsia="ＭＳ ゴシック" w:hAnsi="ＭＳ ゴシック" w:cs="HG丸ｺﾞｼｯｸM-PRO" w:hint="eastAsia"/>
                <w:kern w:val="0"/>
                <w:szCs w:val="21"/>
              </w:rPr>
              <w:t>28</w:t>
            </w:r>
            <w:r>
              <w:rPr>
                <w:rFonts w:ascii="ＭＳ ゴシック" w:eastAsia="ＭＳ ゴシック" w:hAnsi="ＭＳ ゴシック" w:cs="HG丸ｺﾞｼｯｸM-PRO" w:hint="eastAsia"/>
                <w:kern w:val="0"/>
                <w:szCs w:val="21"/>
              </w:rPr>
              <w:t>％</w:t>
            </w:r>
          </w:p>
        </w:tc>
      </w:tr>
      <w:tr w:rsidR="00923AF9" w:rsidRPr="00923AF9" w14:paraId="19D94466" w14:textId="77777777" w:rsidTr="00923AF9">
        <w:tc>
          <w:tcPr>
            <w:tcW w:w="2552" w:type="dxa"/>
            <w:shd w:val="clear" w:color="auto" w:fill="auto"/>
          </w:tcPr>
          <w:p w14:paraId="417E3322" w14:textId="391C092B" w:rsidR="00136242"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人吉球磨広域行政組合（一般会計等）</w:t>
            </w:r>
          </w:p>
        </w:tc>
        <w:tc>
          <w:tcPr>
            <w:tcW w:w="2551" w:type="dxa"/>
            <w:shd w:val="clear" w:color="auto" w:fill="auto"/>
          </w:tcPr>
          <w:p w14:paraId="217C7A3E" w14:textId="428EF36B" w:rsidR="00136242"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一部事務組合・広域連合</w:t>
            </w:r>
          </w:p>
        </w:tc>
        <w:tc>
          <w:tcPr>
            <w:tcW w:w="1701" w:type="dxa"/>
            <w:shd w:val="clear" w:color="auto" w:fill="auto"/>
          </w:tcPr>
          <w:p w14:paraId="3F6A5CAA" w14:textId="6D7A22D3" w:rsidR="00136242"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比例連結</w:t>
            </w:r>
          </w:p>
        </w:tc>
        <w:tc>
          <w:tcPr>
            <w:tcW w:w="1789" w:type="dxa"/>
            <w:shd w:val="clear" w:color="auto" w:fill="auto"/>
          </w:tcPr>
          <w:p w14:paraId="6E71ABD0" w14:textId="3129EB04" w:rsidR="00136242" w:rsidRPr="00923AF9" w:rsidRDefault="001611E0" w:rsidP="00923AF9">
            <w:pPr>
              <w:autoSpaceDE w:val="0"/>
              <w:autoSpaceDN w:val="0"/>
              <w:adjustRightInd w:val="0"/>
              <w:jc w:val="center"/>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6</w:t>
            </w:r>
            <w:r w:rsidR="009F392C">
              <w:rPr>
                <w:rFonts w:ascii="ＭＳ ゴシック" w:eastAsia="ＭＳ ゴシック" w:hAnsi="ＭＳ ゴシック" w:cs="HG丸ｺﾞｼｯｸM-PRO" w:hint="eastAsia"/>
                <w:kern w:val="0"/>
                <w:szCs w:val="21"/>
              </w:rPr>
              <w:t>.</w:t>
            </w:r>
            <w:r>
              <w:rPr>
                <w:rFonts w:ascii="ＭＳ ゴシック" w:eastAsia="ＭＳ ゴシック" w:hAnsi="ＭＳ ゴシック" w:cs="HG丸ｺﾞｼｯｸM-PRO" w:hint="eastAsia"/>
                <w:kern w:val="0"/>
                <w:szCs w:val="21"/>
              </w:rPr>
              <w:t>04</w:t>
            </w:r>
            <w:r w:rsidR="009F392C">
              <w:rPr>
                <w:rFonts w:ascii="ＭＳ ゴシック" w:eastAsia="ＭＳ ゴシック" w:hAnsi="ＭＳ ゴシック" w:cs="HG丸ｺﾞｼｯｸM-PRO" w:hint="eastAsia"/>
                <w:kern w:val="0"/>
                <w:szCs w:val="21"/>
              </w:rPr>
              <w:t>％</w:t>
            </w:r>
          </w:p>
        </w:tc>
      </w:tr>
      <w:tr w:rsidR="001611E0" w:rsidRPr="00923AF9" w14:paraId="04175EC4" w14:textId="77777777" w:rsidTr="00782848">
        <w:tc>
          <w:tcPr>
            <w:tcW w:w="2552" w:type="dxa"/>
            <w:shd w:val="clear" w:color="auto" w:fill="D9D9D9"/>
          </w:tcPr>
          <w:p w14:paraId="6C185263" w14:textId="5CADC684" w:rsidR="001611E0" w:rsidRPr="00923AF9" w:rsidRDefault="001611E0" w:rsidP="001611E0">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人吉球磨広域行政組合（特別養護老人ホーム特別会計）</w:t>
            </w:r>
            <w:r>
              <w:rPr>
                <w:rFonts w:ascii="ＭＳ ゴシック" w:eastAsia="ＭＳ ゴシック" w:hAnsi="ＭＳ ゴシック" w:cs="HG丸ｺﾞｼｯｸM-PRO" w:hint="eastAsia"/>
                <w:kern w:val="0"/>
                <w:szCs w:val="21"/>
              </w:rPr>
              <w:t>※廃止</w:t>
            </w:r>
          </w:p>
        </w:tc>
        <w:tc>
          <w:tcPr>
            <w:tcW w:w="2551" w:type="dxa"/>
            <w:shd w:val="clear" w:color="auto" w:fill="D9D9D9"/>
          </w:tcPr>
          <w:p w14:paraId="7C1D8677" w14:textId="177BD111" w:rsidR="001611E0" w:rsidRPr="00923AF9" w:rsidRDefault="001611E0" w:rsidP="001611E0">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一部事務組合・広域連合</w:t>
            </w:r>
          </w:p>
        </w:tc>
        <w:tc>
          <w:tcPr>
            <w:tcW w:w="1701" w:type="dxa"/>
            <w:shd w:val="clear" w:color="auto" w:fill="D9D9D9"/>
          </w:tcPr>
          <w:p w14:paraId="13BC6FA8" w14:textId="7E93118C" w:rsidR="001611E0" w:rsidRPr="00923AF9" w:rsidRDefault="001611E0" w:rsidP="001611E0">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比例連結</w:t>
            </w:r>
          </w:p>
        </w:tc>
        <w:tc>
          <w:tcPr>
            <w:tcW w:w="1789" w:type="dxa"/>
            <w:shd w:val="clear" w:color="auto" w:fill="D9D9D9"/>
          </w:tcPr>
          <w:p w14:paraId="3F142D37" w14:textId="2635D98F" w:rsidR="001611E0" w:rsidRPr="00923AF9" w:rsidRDefault="001611E0" w:rsidP="001611E0">
            <w:pPr>
              <w:autoSpaceDE w:val="0"/>
              <w:autoSpaceDN w:val="0"/>
              <w:adjustRightInd w:val="0"/>
              <w:jc w:val="center"/>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w:t>
            </w:r>
          </w:p>
        </w:tc>
      </w:tr>
      <w:tr w:rsidR="00923AF9" w:rsidRPr="00923AF9" w14:paraId="1C694B62" w14:textId="77777777" w:rsidTr="00923AF9">
        <w:tc>
          <w:tcPr>
            <w:tcW w:w="2552" w:type="dxa"/>
            <w:shd w:val="clear" w:color="auto" w:fill="auto"/>
          </w:tcPr>
          <w:p w14:paraId="3660A31E" w14:textId="39DDE432" w:rsidR="00136242"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人吉下球磨消防組合</w:t>
            </w:r>
          </w:p>
        </w:tc>
        <w:tc>
          <w:tcPr>
            <w:tcW w:w="2551" w:type="dxa"/>
            <w:shd w:val="clear" w:color="auto" w:fill="auto"/>
          </w:tcPr>
          <w:p w14:paraId="345E8746" w14:textId="4D35956A" w:rsidR="00136242"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一部事務組合・広域連合</w:t>
            </w:r>
          </w:p>
        </w:tc>
        <w:tc>
          <w:tcPr>
            <w:tcW w:w="1701" w:type="dxa"/>
            <w:shd w:val="clear" w:color="auto" w:fill="auto"/>
          </w:tcPr>
          <w:p w14:paraId="297845F3" w14:textId="15C4D31B" w:rsidR="00136242"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比例連結</w:t>
            </w:r>
          </w:p>
        </w:tc>
        <w:tc>
          <w:tcPr>
            <w:tcW w:w="1789" w:type="dxa"/>
            <w:shd w:val="clear" w:color="auto" w:fill="auto"/>
          </w:tcPr>
          <w:p w14:paraId="062033A1" w14:textId="724944AD" w:rsidR="00136242" w:rsidRPr="00923AF9" w:rsidRDefault="00CA222C" w:rsidP="00923AF9">
            <w:pPr>
              <w:autoSpaceDE w:val="0"/>
              <w:autoSpaceDN w:val="0"/>
              <w:adjustRightInd w:val="0"/>
              <w:jc w:val="center"/>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10.</w:t>
            </w:r>
            <w:r w:rsidR="001611E0">
              <w:rPr>
                <w:rFonts w:ascii="ＭＳ ゴシック" w:eastAsia="ＭＳ ゴシック" w:hAnsi="ＭＳ ゴシック" w:cs="HG丸ｺﾞｼｯｸM-PRO" w:hint="eastAsia"/>
                <w:kern w:val="0"/>
                <w:szCs w:val="21"/>
              </w:rPr>
              <w:t>95</w:t>
            </w:r>
            <w:r>
              <w:rPr>
                <w:rFonts w:ascii="ＭＳ ゴシック" w:eastAsia="ＭＳ ゴシック" w:hAnsi="ＭＳ ゴシック" w:cs="HG丸ｺﾞｼｯｸM-PRO" w:hint="eastAsia"/>
                <w:kern w:val="0"/>
                <w:szCs w:val="21"/>
              </w:rPr>
              <w:t>％</w:t>
            </w:r>
          </w:p>
        </w:tc>
      </w:tr>
      <w:tr w:rsidR="00923AF9" w:rsidRPr="00923AF9" w14:paraId="469BE4BC" w14:textId="77777777" w:rsidTr="00923AF9">
        <w:tc>
          <w:tcPr>
            <w:tcW w:w="2552" w:type="dxa"/>
            <w:shd w:val="clear" w:color="auto" w:fill="auto"/>
          </w:tcPr>
          <w:p w14:paraId="2D3C8FDB" w14:textId="62486093" w:rsidR="00136242"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 xml:space="preserve">株式会社 </w:t>
            </w:r>
            <w:r w:rsidR="000268C9">
              <w:rPr>
                <w:rFonts w:ascii="ＭＳ ゴシック" w:eastAsia="ＭＳ ゴシック" w:hAnsi="ＭＳ ゴシック" w:cs="HG丸ｺﾞｼｯｸM-PRO" w:hint="eastAsia"/>
                <w:kern w:val="0"/>
                <w:szCs w:val="21"/>
              </w:rPr>
              <w:t>さがら</w:t>
            </w:r>
          </w:p>
        </w:tc>
        <w:tc>
          <w:tcPr>
            <w:tcW w:w="2551" w:type="dxa"/>
            <w:shd w:val="clear" w:color="auto" w:fill="auto"/>
          </w:tcPr>
          <w:p w14:paraId="0767872C" w14:textId="60637336" w:rsidR="00136242"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第三セクター等</w:t>
            </w:r>
          </w:p>
        </w:tc>
        <w:tc>
          <w:tcPr>
            <w:tcW w:w="1701" w:type="dxa"/>
            <w:shd w:val="clear" w:color="auto" w:fill="auto"/>
          </w:tcPr>
          <w:p w14:paraId="29B968D2" w14:textId="0ADB8D3D" w:rsidR="00136242"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全部連結</w:t>
            </w:r>
          </w:p>
        </w:tc>
        <w:tc>
          <w:tcPr>
            <w:tcW w:w="1789" w:type="dxa"/>
            <w:shd w:val="clear" w:color="auto" w:fill="auto"/>
          </w:tcPr>
          <w:p w14:paraId="48F6FEDB" w14:textId="72A55DB7" w:rsidR="00136242"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w:t>
            </w:r>
          </w:p>
        </w:tc>
      </w:tr>
    </w:tbl>
    <w:p w14:paraId="65D2A568" w14:textId="619AC613" w:rsidR="000C4B9B" w:rsidRDefault="00136242" w:rsidP="000C4B9B">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連結の方法は次のとおりです。</w:t>
      </w:r>
    </w:p>
    <w:p w14:paraId="298D392C" w14:textId="0391F6A7" w:rsidR="000732C1" w:rsidRDefault="00136242" w:rsidP="00136242">
      <w:pPr>
        <w:autoSpaceDE w:val="0"/>
        <w:autoSpaceDN w:val="0"/>
        <w:adjustRightInd w:val="0"/>
        <w:ind w:firstLineChars="200" w:firstLine="420"/>
        <w:jc w:val="left"/>
        <w:rPr>
          <w:rFonts w:ascii="ＭＳ ゴシック" w:eastAsia="ＭＳ ゴシック" w:hAnsi="ＭＳ ゴシック" w:cs="HG丸ｺﾞｼｯｸM-PRO"/>
          <w:kern w:val="0"/>
          <w:szCs w:val="21"/>
        </w:rPr>
      </w:pPr>
      <w:r w:rsidRPr="00136242">
        <w:rPr>
          <w:rFonts w:ascii="ＭＳ ゴシック" w:eastAsia="ＭＳ ゴシック" w:hAnsi="ＭＳ ゴシック" w:cs="HG丸ｺﾞｼｯｸM-PRO" w:hint="eastAsia"/>
          <w:kern w:val="0"/>
          <w:szCs w:val="21"/>
        </w:rPr>
        <w:t>①</w:t>
      </w:r>
      <w:r w:rsidR="000732C1" w:rsidRPr="00136242">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地方公営</w:t>
      </w:r>
      <w:r w:rsidR="00443F24">
        <w:rPr>
          <w:rFonts w:ascii="ＭＳ ゴシック" w:eastAsia="ＭＳ ゴシック" w:hAnsi="ＭＳ ゴシック" w:cs="HG丸ｺﾞｼｯｸM-PRO" w:hint="eastAsia"/>
          <w:kern w:val="0"/>
          <w:szCs w:val="21"/>
        </w:rPr>
        <w:t>事業</w:t>
      </w:r>
      <w:r>
        <w:rPr>
          <w:rFonts w:ascii="ＭＳ ゴシック" w:eastAsia="ＭＳ ゴシック" w:hAnsi="ＭＳ ゴシック" w:cs="HG丸ｺﾞｼｯｸM-PRO" w:hint="eastAsia"/>
          <w:kern w:val="0"/>
          <w:szCs w:val="21"/>
        </w:rPr>
        <w:t>会計は、全て全部連結の対象としています</w:t>
      </w:r>
      <w:r w:rsidR="000732C1">
        <w:rPr>
          <w:rFonts w:ascii="ＭＳ ゴシック" w:eastAsia="ＭＳ ゴシック" w:hAnsi="ＭＳ ゴシック" w:cs="HG丸ｺﾞｼｯｸM-PRO" w:hint="eastAsia"/>
          <w:kern w:val="0"/>
          <w:szCs w:val="21"/>
        </w:rPr>
        <w:t>。</w:t>
      </w:r>
    </w:p>
    <w:p w14:paraId="41A2AB07" w14:textId="277F844B" w:rsidR="006A2BA9" w:rsidRDefault="006A2BA9" w:rsidP="00DE31B7">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②</w:t>
      </w:r>
      <w:r w:rsidRPr="0076761D">
        <w:rPr>
          <w:rFonts w:ascii="ＭＳ ゴシック" w:eastAsia="ＭＳ ゴシック" w:hAnsi="ＭＳ ゴシック" w:cs="HG丸ｺﾞｼｯｸM-PRO" w:hint="eastAsia"/>
          <w:kern w:val="0"/>
          <w:szCs w:val="21"/>
        </w:rPr>
        <w:t xml:space="preserve"> </w:t>
      </w:r>
      <w:r w:rsidR="00DE31B7">
        <w:rPr>
          <w:rFonts w:ascii="ＭＳ ゴシック" w:eastAsia="ＭＳ ゴシック" w:hAnsi="ＭＳ ゴシック" w:cs="HG丸ｺﾞｼｯｸM-PRO" w:hint="eastAsia"/>
          <w:kern w:val="0"/>
          <w:szCs w:val="21"/>
        </w:rPr>
        <w:t>一部事務組合・広域連合は、各構成団体の経費負担割合等に基づき比例連結の対象としています</w:t>
      </w:r>
      <w:r>
        <w:rPr>
          <w:rFonts w:ascii="ＭＳ ゴシック" w:eastAsia="ＭＳ ゴシック" w:hAnsi="ＭＳ ゴシック" w:cs="HG丸ｺﾞｼｯｸM-PRO" w:hint="eastAsia"/>
          <w:kern w:val="0"/>
          <w:szCs w:val="21"/>
        </w:rPr>
        <w:t>。</w:t>
      </w:r>
    </w:p>
    <w:p w14:paraId="44CF0EAA" w14:textId="28559FD9" w:rsidR="006C5788" w:rsidRDefault="006C5788" w:rsidP="006C5788">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sidRPr="006C5788">
        <w:rPr>
          <w:rFonts w:ascii="ＭＳ ゴシック" w:eastAsia="ＭＳ ゴシック" w:hAnsi="ＭＳ ゴシック" w:cs="HG丸ｺﾞｼｯｸM-PRO" w:hint="eastAsia"/>
          <w:kern w:val="0"/>
          <w:szCs w:val="21"/>
        </w:rPr>
        <w:t xml:space="preserve">　　</w:t>
      </w:r>
      <w:r w:rsidR="006A2BA9">
        <w:rPr>
          <w:rFonts w:ascii="ＭＳ ゴシック" w:eastAsia="ＭＳ ゴシック" w:hAnsi="ＭＳ ゴシック" w:cs="HG丸ｺﾞｼｯｸM-PRO" w:hint="eastAsia"/>
          <w:kern w:val="0"/>
          <w:szCs w:val="21"/>
        </w:rPr>
        <w:t>③</w:t>
      </w:r>
      <w:r w:rsidR="00526468">
        <w:rPr>
          <w:rFonts w:ascii="ＭＳ ゴシック" w:eastAsia="ＭＳ ゴシック" w:hAnsi="ＭＳ ゴシック" w:cs="HG丸ｺﾞｼｯｸM-PRO" w:hint="eastAsia"/>
          <w:kern w:val="0"/>
          <w:szCs w:val="21"/>
        </w:rPr>
        <w:t xml:space="preserve"> </w:t>
      </w:r>
      <w:r w:rsidR="00DE31B7">
        <w:rPr>
          <w:rFonts w:ascii="ＭＳ ゴシック" w:eastAsia="ＭＳ ゴシック" w:hAnsi="ＭＳ ゴシック" w:cs="HG丸ｺﾞｼｯｸM-PRO" w:hint="eastAsia"/>
          <w:kern w:val="0"/>
          <w:szCs w:val="21"/>
        </w:rPr>
        <w:t>第三セクター等は、出資割合等が50％を超える団体（出資割合等が50％以下であっても業務運営に実質的に主導的な立場を確保している団体を含みます。）は、全部連結の対象としています。</w:t>
      </w:r>
    </w:p>
    <w:p w14:paraId="7DC0D75F" w14:textId="519E0F7A" w:rsidR="000732C1" w:rsidRDefault="002C6EE0"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Pr="00941FEF">
        <w:rPr>
          <w:rFonts w:ascii="ＭＳ ゴシック" w:eastAsia="ＭＳ ゴシック" w:hAnsi="ＭＳ ゴシック" w:cs="HG丸ｺﾞｼｯｸM-PRO" w:hint="eastAsia"/>
          <w:kern w:val="0"/>
          <w:szCs w:val="21"/>
        </w:rPr>
        <w:t>④ 熊本県市町村総合事務組合（退職手当事業）については、連結財務書類の貸借対照表に組合の持分相当の退職手当にかかる基金及び退職手当支給準備金を計上して連結したものとみなしています。</w:t>
      </w:r>
      <w:r w:rsidR="008C6C2E">
        <w:rPr>
          <w:rFonts w:ascii="ＭＳ ゴシック" w:eastAsia="ＭＳ ゴシック" w:hAnsi="ＭＳ ゴシック" w:cs="HG丸ｺﾞｼｯｸM-PRO" w:hint="eastAsia"/>
          <w:kern w:val="0"/>
          <w:szCs w:val="21"/>
        </w:rPr>
        <w:t>なお、退職手当にかかる基金の持分相当額がマイナスの場合は、すでに持分相当額の</w:t>
      </w:r>
      <w:r w:rsidR="008C6C2E">
        <w:rPr>
          <w:rFonts w:ascii="ＭＳ ゴシック" w:eastAsia="ＭＳ ゴシック" w:hAnsi="ＭＳ ゴシック" w:cs="HG丸ｺﾞｼｯｸM-PRO" w:hint="eastAsia"/>
          <w:kern w:val="0"/>
          <w:szCs w:val="21"/>
        </w:rPr>
        <w:lastRenderedPageBreak/>
        <w:t>マイナスが一般会計等財務書類に計上されているため、上記作業は行ってりません。</w:t>
      </w:r>
    </w:p>
    <w:p w14:paraId="0572093D" w14:textId="77777777" w:rsidR="002C6EE0" w:rsidRDefault="002C6EE0" w:rsidP="00472616">
      <w:pPr>
        <w:autoSpaceDE w:val="0"/>
        <w:autoSpaceDN w:val="0"/>
        <w:adjustRightInd w:val="0"/>
        <w:jc w:val="left"/>
        <w:rPr>
          <w:rFonts w:ascii="ＭＳ ゴシック" w:eastAsia="ＭＳ ゴシック" w:hAnsi="ＭＳ ゴシック" w:cs="HG丸ｺﾞｼｯｸM-PRO"/>
          <w:kern w:val="0"/>
          <w:szCs w:val="21"/>
        </w:rPr>
      </w:pPr>
    </w:p>
    <w:p w14:paraId="6D711719" w14:textId="5545D22D" w:rsidR="00333A5A" w:rsidRDefault="009E18BF"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（２）</w:t>
      </w:r>
      <w:r w:rsidR="00DE31B7">
        <w:rPr>
          <w:rFonts w:ascii="ＭＳ ゴシック" w:eastAsia="ＭＳ ゴシック" w:hAnsi="ＭＳ ゴシック" w:cs="HG丸ｺﾞｼｯｸM-PRO" w:hint="eastAsia"/>
          <w:kern w:val="0"/>
          <w:szCs w:val="21"/>
        </w:rPr>
        <w:t>出納整理期間</w:t>
      </w:r>
    </w:p>
    <w:p w14:paraId="0A419EB9" w14:textId="088CF9C1" w:rsidR="00DE31B7" w:rsidRDefault="00DE31B7" w:rsidP="00526468">
      <w:pPr>
        <w:autoSpaceDE w:val="0"/>
        <w:autoSpaceDN w:val="0"/>
        <w:adjustRightInd w:val="0"/>
        <w:ind w:left="210" w:hangingChars="100" w:hanging="21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地方自治法第235条の5に基づき、出納整理期間を設けられている団体（会計）においては、出納整理期間における現金の受払い等を終了した後の計数をもって会計年度末の計数としています。</w:t>
      </w:r>
    </w:p>
    <w:p w14:paraId="5893A60F" w14:textId="0C542B52" w:rsidR="00DE31B7" w:rsidRDefault="00DE31B7" w:rsidP="00526468">
      <w:pPr>
        <w:autoSpaceDE w:val="0"/>
        <w:autoSpaceDN w:val="0"/>
        <w:adjustRightInd w:val="0"/>
        <w:ind w:left="210" w:hangingChars="100" w:hanging="21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なお、出納整理期間を設けていない団体（会計）と出納整理期間を設けている団体（会計）との間で、出納整理期間に現金の受払い等があった場合は、現金の受払い等が終了したものとして調整しています。</w:t>
      </w:r>
    </w:p>
    <w:p w14:paraId="148056A9" w14:textId="77777777" w:rsidR="00DE31B7" w:rsidRDefault="00DE31B7" w:rsidP="00FE5F3A">
      <w:pPr>
        <w:autoSpaceDE w:val="0"/>
        <w:autoSpaceDN w:val="0"/>
        <w:adjustRightInd w:val="0"/>
        <w:jc w:val="left"/>
        <w:rPr>
          <w:rFonts w:ascii="ＭＳ ゴシック" w:eastAsia="ＭＳ ゴシック" w:hAnsi="ＭＳ ゴシック" w:cs="HG丸ｺﾞｼｯｸM-PRO"/>
          <w:kern w:val="0"/>
          <w:szCs w:val="21"/>
        </w:rPr>
      </w:pPr>
    </w:p>
    <w:p w14:paraId="68FB14B9" w14:textId="485B83AF" w:rsidR="00DE31B7" w:rsidRPr="00623551" w:rsidRDefault="00DE31B7" w:rsidP="00DE31B7">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（３）表示単位未満の取扱い</w:t>
      </w:r>
    </w:p>
    <w:p w14:paraId="0356F5EC" w14:textId="413B5732" w:rsidR="00DE31B7" w:rsidRDefault="00DE31B7" w:rsidP="00DE31B7">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千円未満を四捨五入して表示しているため、合計金額が一致しない</w:t>
      </w:r>
      <w:r w:rsidR="00051D4B">
        <w:rPr>
          <w:rFonts w:ascii="ＭＳ ゴシック" w:eastAsia="ＭＳ ゴシック" w:hAnsi="ＭＳ ゴシック" w:cs="HG丸ｺﾞｼｯｸM-PRO" w:hint="eastAsia"/>
          <w:kern w:val="0"/>
          <w:szCs w:val="21"/>
        </w:rPr>
        <w:t>場合</w:t>
      </w:r>
      <w:r>
        <w:rPr>
          <w:rFonts w:ascii="ＭＳ ゴシック" w:eastAsia="ＭＳ ゴシック" w:hAnsi="ＭＳ ゴシック" w:cs="HG丸ｺﾞｼｯｸM-PRO" w:hint="eastAsia"/>
          <w:kern w:val="0"/>
          <w:szCs w:val="21"/>
        </w:rPr>
        <w:t>があります。</w:t>
      </w:r>
    </w:p>
    <w:p w14:paraId="44520D41" w14:textId="77777777" w:rsidR="00DE31B7" w:rsidRDefault="00DE31B7" w:rsidP="00FE5F3A">
      <w:pPr>
        <w:autoSpaceDE w:val="0"/>
        <w:autoSpaceDN w:val="0"/>
        <w:adjustRightInd w:val="0"/>
        <w:jc w:val="left"/>
        <w:rPr>
          <w:rFonts w:ascii="ＭＳ ゴシック" w:eastAsia="ＭＳ ゴシック" w:hAnsi="ＭＳ ゴシック" w:cs="HG丸ｺﾞｼｯｸM-PRO"/>
          <w:kern w:val="0"/>
          <w:szCs w:val="21"/>
        </w:rPr>
      </w:pPr>
    </w:p>
    <w:p w14:paraId="54FF3C23" w14:textId="71A9F2DF" w:rsidR="00FE5F3A" w:rsidRDefault="00051D4B" w:rsidP="00FE5F3A">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（４）</w:t>
      </w:r>
      <w:r w:rsidR="00281F45" w:rsidRPr="00660EC8">
        <w:rPr>
          <w:rFonts w:ascii="ＭＳ ゴシック" w:eastAsia="ＭＳ ゴシック" w:hAnsi="ＭＳ ゴシック" w:cs="HG丸ｺﾞｼｯｸM-PRO" w:hint="eastAsia"/>
          <w:kern w:val="0"/>
          <w:szCs w:val="21"/>
        </w:rPr>
        <w:t>減価償却累計額</w:t>
      </w:r>
    </w:p>
    <w:p w14:paraId="280AFD46" w14:textId="45F05B7E" w:rsidR="00660EC8" w:rsidRPr="009F392C" w:rsidRDefault="00660EC8" w:rsidP="00660EC8">
      <w:pPr>
        <w:autoSpaceDE w:val="0"/>
        <w:autoSpaceDN w:val="0"/>
        <w:adjustRightInd w:val="0"/>
        <w:ind w:left="420" w:hangingChars="200" w:hanging="420"/>
        <w:jc w:val="left"/>
        <w:rPr>
          <w:rFonts w:ascii="ＭＳ ゴシック" w:eastAsia="ＭＳ ゴシック" w:hAnsi="ＭＳ ゴシック" w:cs="HG丸ｺﾞｼｯｸM-PRO"/>
          <w:kern w:val="0"/>
          <w:szCs w:val="21"/>
          <w:u w:val="single"/>
        </w:rPr>
      </w:pPr>
      <w:r>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u w:val="single"/>
        </w:rPr>
        <w:t>事業用資産</w:t>
      </w:r>
      <w:r w:rsidRPr="00512B25">
        <w:rPr>
          <w:rFonts w:ascii="ＭＳ ゴシック" w:eastAsia="ＭＳ ゴシック" w:hAnsi="ＭＳ ゴシック" w:cs="HG丸ｺﾞｼｯｸM-PRO" w:hint="eastAsia"/>
          <w:kern w:val="0"/>
          <w:szCs w:val="21"/>
          <w:u w:val="single"/>
        </w:rPr>
        <w:t xml:space="preserve">　　　　　　　　　　　　　　　　　</w:t>
      </w:r>
      <w:r w:rsidR="001611E0">
        <w:rPr>
          <w:rFonts w:ascii="ＭＳ ゴシック" w:eastAsia="ＭＳ ゴシック" w:hAnsi="ＭＳ ゴシック" w:cs="HG丸ｺﾞｼｯｸM-PRO" w:hint="eastAsia"/>
          <w:kern w:val="0"/>
          <w:szCs w:val="21"/>
          <w:u w:val="single"/>
        </w:rPr>
        <w:t>6</w:t>
      </w:r>
      <w:r w:rsidR="009F392C" w:rsidRPr="009F392C">
        <w:rPr>
          <w:rFonts w:ascii="ＭＳ ゴシック" w:eastAsia="ＭＳ ゴシック" w:hAnsi="ＭＳ ゴシック" w:cs="HG丸ｺﾞｼｯｸM-PRO"/>
          <w:kern w:val="0"/>
          <w:szCs w:val="21"/>
          <w:u w:val="single"/>
        </w:rPr>
        <w:t>,</w:t>
      </w:r>
      <w:r w:rsidR="001611E0">
        <w:rPr>
          <w:rFonts w:ascii="ＭＳ ゴシック" w:eastAsia="ＭＳ ゴシック" w:hAnsi="ＭＳ ゴシック" w:cs="HG丸ｺﾞｼｯｸM-PRO" w:hint="eastAsia"/>
          <w:kern w:val="0"/>
          <w:szCs w:val="21"/>
          <w:u w:val="single"/>
        </w:rPr>
        <w:t>220</w:t>
      </w:r>
      <w:r w:rsidR="009F392C" w:rsidRPr="009F392C">
        <w:rPr>
          <w:rFonts w:ascii="ＭＳ ゴシック" w:eastAsia="ＭＳ ゴシック" w:hAnsi="ＭＳ ゴシック" w:cs="HG丸ｺﾞｼｯｸM-PRO"/>
          <w:kern w:val="0"/>
          <w:szCs w:val="21"/>
          <w:u w:val="single"/>
        </w:rPr>
        <w:t>,</w:t>
      </w:r>
      <w:r w:rsidR="001611E0">
        <w:rPr>
          <w:rFonts w:ascii="ＭＳ ゴシック" w:eastAsia="ＭＳ ゴシック" w:hAnsi="ＭＳ ゴシック" w:cs="HG丸ｺﾞｼｯｸM-PRO" w:hint="eastAsia"/>
          <w:kern w:val="0"/>
          <w:szCs w:val="21"/>
          <w:u w:val="single"/>
        </w:rPr>
        <w:t>410</w:t>
      </w:r>
      <w:r w:rsidRPr="009F392C">
        <w:rPr>
          <w:rFonts w:ascii="ＭＳ ゴシック" w:eastAsia="ＭＳ ゴシック" w:hAnsi="ＭＳ ゴシック" w:cs="HG丸ｺﾞｼｯｸM-PRO" w:hint="eastAsia"/>
          <w:kern w:val="0"/>
          <w:szCs w:val="21"/>
          <w:u w:val="single"/>
        </w:rPr>
        <w:t>千円</w:t>
      </w:r>
    </w:p>
    <w:p w14:paraId="48A338C7" w14:textId="71B4E2F4" w:rsidR="00660EC8" w:rsidRPr="009F392C" w:rsidRDefault="00660EC8" w:rsidP="00660EC8">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r w:rsidRPr="009F392C">
        <w:rPr>
          <w:rFonts w:ascii="ＭＳ ゴシック" w:eastAsia="ＭＳ ゴシック" w:hAnsi="ＭＳ ゴシック" w:cs="HG丸ｺﾞｼｯｸM-PRO" w:hint="eastAsia"/>
          <w:kern w:val="0"/>
          <w:szCs w:val="21"/>
        </w:rPr>
        <w:t xml:space="preserve">　　　　　建物　　　　　　　　　　　　　　　　　　</w:t>
      </w:r>
      <w:r w:rsidR="009F392C" w:rsidRPr="009F392C">
        <w:rPr>
          <w:rFonts w:ascii="ＭＳ ゴシック" w:eastAsia="ＭＳ ゴシック" w:hAnsi="ＭＳ ゴシック" w:cs="HG丸ｺﾞｼｯｸM-PRO" w:hint="eastAsia"/>
          <w:kern w:val="0"/>
          <w:szCs w:val="21"/>
        </w:rPr>
        <w:t xml:space="preserve">　</w:t>
      </w:r>
      <w:r w:rsidR="001611E0">
        <w:rPr>
          <w:rFonts w:ascii="ＭＳ ゴシック" w:eastAsia="ＭＳ ゴシック" w:hAnsi="ＭＳ ゴシック" w:cs="HG丸ｺﾞｼｯｸM-PRO" w:hint="eastAsia"/>
          <w:kern w:val="0"/>
          <w:szCs w:val="21"/>
        </w:rPr>
        <w:t>5</w:t>
      </w:r>
      <w:r w:rsidR="009F392C" w:rsidRPr="009F392C">
        <w:rPr>
          <w:rFonts w:ascii="ＭＳ ゴシック" w:eastAsia="ＭＳ ゴシック" w:hAnsi="ＭＳ ゴシック" w:cs="HG丸ｺﾞｼｯｸM-PRO"/>
          <w:kern w:val="0"/>
          <w:szCs w:val="21"/>
        </w:rPr>
        <w:t>,</w:t>
      </w:r>
      <w:r w:rsidR="001611E0">
        <w:rPr>
          <w:rFonts w:ascii="ＭＳ ゴシック" w:eastAsia="ＭＳ ゴシック" w:hAnsi="ＭＳ ゴシック" w:cs="HG丸ｺﾞｼｯｸM-PRO" w:hint="eastAsia"/>
          <w:kern w:val="0"/>
          <w:szCs w:val="21"/>
        </w:rPr>
        <w:t>175</w:t>
      </w:r>
      <w:r w:rsidR="009F392C" w:rsidRPr="009F392C">
        <w:rPr>
          <w:rFonts w:ascii="ＭＳ ゴシック" w:eastAsia="ＭＳ ゴシック" w:hAnsi="ＭＳ ゴシック" w:cs="HG丸ｺﾞｼｯｸM-PRO"/>
          <w:kern w:val="0"/>
          <w:szCs w:val="21"/>
        </w:rPr>
        <w:t>,</w:t>
      </w:r>
      <w:r w:rsidR="001611E0">
        <w:rPr>
          <w:rFonts w:ascii="ＭＳ ゴシック" w:eastAsia="ＭＳ ゴシック" w:hAnsi="ＭＳ ゴシック" w:cs="HG丸ｺﾞｼｯｸM-PRO" w:hint="eastAsia"/>
          <w:kern w:val="0"/>
          <w:szCs w:val="21"/>
        </w:rPr>
        <w:t>300</w:t>
      </w:r>
      <w:r w:rsidRPr="009F392C">
        <w:rPr>
          <w:rFonts w:ascii="ＭＳ ゴシック" w:eastAsia="ＭＳ ゴシック" w:hAnsi="ＭＳ ゴシック" w:cs="HG丸ｺﾞｼｯｸM-PRO" w:hint="eastAsia"/>
          <w:kern w:val="0"/>
          <w:szCs w:val="21"/>
        </w:rPr>
        <w:t>千円</w:t>
      </w:r>
    </w:p>
    <w:p w14:paraId="671A8985" w14:textId="7818718A" w:rsidR="00281F45" w:rsidRPr="009F392C" w:rsidRDefault="00660EC8" w:rsidP="00FE5F3A">
      <w:pPr>
        <w:autoSpaceDE w:val="0"/>
        <w:autoSpaceDN w:val="0"/>
        <w:adjustRightInd w:val="0"/>
        <w:jc w:val="left"/>
        <w:rPr>
          <w:rFonts w:ascii="ＭＳ ゴシック" w:eastAsia="ＭＳ ゴシック" w:hAnsi="ＭＳ ゴシック" w:cs="HG丸ｺﾞｼｯｸM-PRO"/>
          <w:kern w:val="0"/>
          <w:szCs w:val="21"/>
        </w:rPr>
      </w:pPr>
      <w:r w:rsidRPr="009F392C">
        <w:rPr>
          <w:rFonts w:ascii="ＭＳ ゴシック" w:eastAsia="ＭＳ ゴシック" w:hAnsi="ＭＳ ゴシック" w:cs="HG丸ｺﾞｼｯｸM-PRO" w:hint="eastAsia"/>
          <w:kern w:val="0"/>
          <w:szCs w:val="21"/>
        </w:rPr>
        <w:t xml:space="preserve">　　　　　工作物　　　　　　　　　　　　　　　　　</w:t>
      </w:r>
      <w:r w:rsidR="009F392C" w:rsidRPr="009F392C">
        <w:rPr>
          <w:rFonts w:ascii="ＭＳ ゴシック" w:eastAsia="ＭＳ ゴシック" w:hAnsi="ＭＳ ゴシック" w:cs="HG丸ｺﾞｼｯｸM-PRO" w:hint="eastAsia"/>
          <w:kern w:val="0"/>
          <w:szCs w:val="21"/>
        </w:rPr>
        <w:t xml:space="preserve">　</w:t>
      </w:r>
      <w:r w:rsidR="001611E0">
        <w:rPr>
          <w:rFonts w:ascii="ＭＳ ゴシック" w:eastAsia="ＭＳ ゴシック" w:hAnsi="ＭＳ ゴシック" w:cs="HG丸ｺﾞｼｯｸM-PRO" w:hint="eastAsia"/>
          <w:kern w:val="0"/>
          <w:szCs w:val="21"/>
        </w:rPr>
        <w:t>1</w:t>
      </w:r>
      <w:r w:rsidR="001611E0">
        <w:rPr>
          <w:rFonts w:ascii="ＭＳ ゴシック" w:eastAsia="ＭＳ ゴシック" w:hAnsi="ＭＳ ゴシック" w:cs="HG丸ｺﾞｼｯｸM-PRO"/>
          <w:kern w:val="0"/>
          <w:szCs w:val="21"/>
        </w:rPr>
        <w:t>,</w:t>
      </w:r>
      <w:r w:rsidR="001611E0">
        <w:rPr>
          <w:rFonts w:ascii="ＭＳ ゴシック" w:eastAsia="ＭＳ ゴシック" w:hAnsi="ＭＳ ゴシック" w:cs="HG丸ｺﾞｼｯｸM-PRO" w:hint="eastAsia"/>
          <w:kern w:val="0"/>
          <w:szCs w:val="21"/>
        </w:rPr>
        <w:t>000</w:t>
      </w:r>
      <w:r w:rsidR="009F392C" w:rsidRPr="009F392C">
        <w:rPr>
          <w:rFonts w:ascii="ＭＳ ゴシック" w:eastAsia="ＭＳ ゴシック" w:hAnsi="ＭＳ ゴシック" w:cs="HG丸ｺﾞｼｯｸM-PRO"/>
          <w:kern w:val="0"/>
          <w:szCs w:val="21"/>
        </w:rPr>
        <w:t>,</w:t>
      </w:r>
      <w:r w:rsidR="001611E0">
        <w:rPr>
          <w:rFonts w:ascii="ＭＳ ゴシック" w:eastAsia="ＭＳ ゴシック" w:hAnsi="ＭＳ ゴシック" w:cs="HG丸ｺﾞｼｯｸM-PRO"/>
          <w:kern w:val="0"/>
          <w:szCs w:val="21"/>
        </w:rPr>
        <w:t>525</w:t>
      </w:r>
      <w:r w:rsidRPr="009F392C">
        <w:rPr>
          <w:rFonts w:ascii="ＭＳ ゴシック" w:eastAsia="ＭＳ ゴシック" w:hAnsi="ＭＳ ゴシック" w:cs="HG丸ｺﾞｼｯｸM-PRO" w:hint="eastAsia"/>
          <w:kern w:val="0"/>
          <w:szCs w:val="21"/>
        </w:rPr>
        <w:t>千円</w:t>
      </w:r>
    </w:p>
    <w:p w14:paraId="7B399CF0" w14:textId="58CE4345" w:rsidR="009F392C" w:rsidRPr="009F392C" w:rsidRDefault="009F392C" w:rsidP="00FE5F3A">
      <w:pPr>
        <w:autoSpaceDE w:val="0"/>
        <w:autoSpaceDN w:val="0"/>
        <w:adjustRightInd w:val="0"/>
        <w:jc w:val="left"/>
        <w:rPr>
          <w:rFonts w:ascii="ＭＳ ゴシック" w:eastAsia="ＭＳ ゴシック" w:hAnsi="ＭＳ ゴシック" w:cs="HG丸ｺﾞｼｯｸM-PRO"/>
          <w:kern w:val="0"/>
          <w:szCs w:val="21"/>
        </w:rPr>
      </w:pPr>
      <w:r w:rsidRPr="009F392C">
        <w:rPr>
          <w:rFonts w:ascii="ＭＳ ゴシック" w:eastAsia="ＭＳ ゴシック" w:hAnsi="ＭＳ ゴシック" w:cs="HG丸ｺﾞｼｯｸM-PRO" w:hint="eastAsia"/>
          <w:kern w:val="0"/>
          <w:szCs w:val="21"/>
        </w:rPr>
        <w:t xml:space="preserve">　　　　　その他　　　　　　　　　　　　　　　　　　　 </w:t>
      </w:r>
      <w:r w:rsidR="001611E0">
        <w:rPr>
          <w:rFonts w:ascii="ＭＳ ゴシック" w:eastAsia="ＭＳ ゴシック" w:hAnsi="ＭＳ ゴシック" w:cs="HG丸ｺﾞｼｯｸM-PRO"/>
          <w:kern w:val="0"/>
          <w:szCs w:val="21"/>
        </w:rPr>
        <w:t>44</w:t>
      </w:r>
      <w:r w:rsidRPr="009F392C">
        <w:rPr>
          <w:rFonts w:ascii="ＭＳ ゴシック" w:eastAsia="ＭＳ ゴシック" w:hAnsi="ＭＳ ゴシック" w:cs="HG丸ｺﾞｼｯｸM-PRO"/>
          <w:kern w:val="0"/>
          <w:szCs w:val="21"/>
        </w:rPr>
        <w:t>,</w:t>
      </w:r>
      <w:r w:rsidR="001611E0">
        <w:rPr>
          <w:rFonts w:ascii="ＭＳ ゴシック" w:eastAsia="ＭＳ ゴシック" w:hAnsi="ＭＳ ゴシック" w:cs="HG丸ｺﾞｼｯｸM-PRO"/>
          <w:kern w:val="0"/>
          <w:szCs w:val="21"/>
        </w:rPr>
        <w:t>585</w:t>
      </w:r>
      <w:r w:rsidRPr="009F392C">
        <w:rPr>
          <w:rFonts w:ascii="ＭＳ ゴシック" w:eastAsia="ＭＳ ゴシック" w:hAnsi="ＭＳ ゴシック" w:cs="HG丸ｺﾞｼｯｸM-PRO" w:hint="eastAsia"/>
          <w:kern w:val="0"/>
          <w:szCs w:val="21"/>
        </w:rPr>
        <w:t>千円</w:t>
      </w:r>
    </w:p>
    <w:p w14:paraId="1AD60D75" w14:textId="02E72171" w:rsidR="00281F45" w:rsidRPr="009F392C" w:rsidRDefault="00660EC8" w:rsidP="00FE5F3A">
      <w:pPr>
        <w:autoSpaceDE w:val="0"/>
        <w:autoSpaceDN w:val="0"/>
        <w:adjustRightInd w:val="0"/>
        <w:jc w:val="left"/>
        <w:rPr>
          <w:rFonts w:ascii="ＭＳ ゴシック" w:eastAsia="ＭＳ ゴシック" w:hAnsi="ＭＳ ゴシック" w:cs="HG丸ｺﾞｼｯｸM-PRO"/>
          <w:kern w:val="0"/>
          <w:szCs w:val="21"/>
        </w:rPr>
      </w:pPr>
      <w:r w:rsidRPr="009F392C">
        <w:rPr>
          <w:rFonts w:ascii="ＭＳ ゴシック" w:eastAsia="ＭＳ ゴシック" w:hAnsi="ＭＳ ゴシック" w:cs="HG丸ｺﾞｼｯｸM-PRO" w:hint="eastAsia"/>
          <w:kern w:val="0"/>
          <w:szCs w:val="21"/>
        </w:rPr>
        <w:t xml:space="preserve">　　　　</w:t>
      </w:r>
      <w:r w:rsidRPr="009F392C">
        <w:rPr>
          <w:rFonts w:ascii="ＭＳ ゴシック" w:eastAsia="ＭＳ ゴシック" w:hAnsi="ＭＳ ゴシック" w:cs="HG丸ｺﾞｼｯｸM-PRO" w:hint="eastAsia"/>
          <w:kern w:val="0"/>
          <w:szCs w:val="21"/>
          <w:u w:val="single"/>
        </w:rPr>
        <w:t xml:space="preserve">インフラ資産　　　　　　　　　　　　　　　</w:t>
      </w:r>
      <w:r w:rsidR="009F392C" w:rsidRPr="009F392C">
        <w:rPr>
          <w:rFonts w:ascii="ＭＳ ゴシック" w:eastAsia="ＭＳ ゴシック" w:hAnsi="ＭＳ ゴシック" w:cs="HG丸ｺﾞｼｯｸM-PRO" w:hint="eastAsia"/>
          <w:kern w:val="0"/>
          <w:szCs w:val="21"/>
          <w:u w:val="single"/>
        </w:rPr>
        <w:t xml:space="preserve"> 1</w:t>
      </w:r>
      <w:r w:rsidR="001611E0">
        <w:rPr>
          <w:rFonts w:ascii="ＭＳ ゴシック" w:eastAsia="ＭＳ ゴシック" w:hAnsi="ＭＳ ゴシック" w:cs="HG丸ｺﾞｼｯｸM-PRO"/>
          <w:kern w:val="0"/>
          <w:szCs w:val="21"/>
          <w:u w:val="single"/>
        </w:rPr>
        <w:t>6</w:t>
      </w:r>
      <w:r w:rsidR="009F392C" w:rsidRPr="009F392C">
        <w:rPr>
          <w:rFonts w:ascii="ＭＳ ゴシック" w:eastAsia="ＭＳ ゴシック" w:hAnsi="ＭＳ ゴシック" w:cs="HG丸ｺﾞｼｯｸM-PRO"/>
          <w:kern w:val="0"/>
          <w:szCs w:val="21"/>
          <w:u w:val="single"/>
        </w:rPr>
        <w:t>,</w:t>
      </w:r>
      <w:r w:rsidR="001611E0">
        <w:rPr>
          <w:rFonts w:ascii="ＭＳ ゴシック" w:eastAsia="ＭＳ ゴシック" w:hAnsi="ＭＳ ゴシック" w:cs="HG丸ｺﾞｼｯｸM-PRO"/>
          <w:kern w:val="0"/>
          <w:szCs w:val="21"/>
          <w:u w:val="single"/>
        </w:rPr>
        <w:t>405</w:t>
      </w:r>
      <w:r w:rsidR="009F392C" w:rsidRPr="009F392C">
        <w:rPr>
          <w:rFonts w:ascii="ＭＳ ゴシック" w:eastAsia="ＭＳ ゴシック" w:hAnsi="ＭＳ ゴシック" w:cs="HG丸ｺﾞｼｯｸM-PRO"/>
          <w:kern w:val="0"/>
          <w:szCs w:val="21"/>
          <w:u w:val="single"/>
        </w:rPr>
        <w:t>,</w:t>
      </w:r>
      <w:r w:rsidR="001611E0">
        <w:rPr>
          <w:rFonts w:ascii="ＭＳ ゴシック" w:eastAsia="ＭＳ ゴシック" w:hAnsi="ＭＳ ゴシック" w:cs="HG丸ｺﾞｼｯｸM-PRO"/>
          <w:kern w:val="0"/>
          <w:szCs w:val="21"/>
          <w:u w:val="single"/>
        </w:rPr>
        <w:t>624</w:t>
      </w:r>
      <w:r w:rsidRPr="009F392C">
        <w:rPr>
          <w:rFonts w:ascii="ＭＳ ゴシック" w:eastAsia="ＭＳ ゴシック" w:hAnsi="ＭＳ ゴシック" w:cs="HG丸ｺﾞｼｯｸM-PRO" w:hint="eastAsia"/>
          <w:kern w:val="0"/>
          <w:szCs w:val="21"/>
          <w:u w:val="single"/>
        </w:rPr>
        <w:t>千円</w:t>
      </w:r>
    </w:p>
    <w:p w14:paraId="40AA0972" w14:textId="5A54737C" w:rsidR="00281F45" w:rsidRPr="009F392C" w:rsidRDefault="00660EC8" w:rsidP="00FE5F3A">
      <w:pPr>
        <w:autoSpaceDE w:val="0"/>
        <w:autoSpaceDN w:val="0"/>
        <w:adjustRightInd w:val="0"/>
        <w:jc w:val="left"/>
        <w:rPr>
          <w:rFonts w:ascii="ＭＳ ゴシック" w:eastAsia="ＭＳ ゴシック" w:hAnsi="ＭＳ ゴシック" w:cs="HG丸ｺﾞｼｯｸM-PRO"/>
          <w:kern w:val="0"/>
          <w:szCs w:val="21"/>
        </w:rPr>
      </w:pPr>
      <w:r w:rsidRPr="009F392C">
        <w:rPr>
          <w:rFonts w:ascii="ＭＳ ゴシック" w:eastAsia="ＭＳ ゴシック" w:hAnsi="ＭＳ ゴシック" w:cs="HG丸ｺﾞｼｯｸM-PRO" w:hint="eastAsia"/>
          <w:kern w:val="0"/>
          <w:szCs w:val="21"/>
        </w:rPr>
        <w:t xml:space="preserve">　　　　　建物　　　　　　　　　　　　　　　　　　</w:t>
      </w:r>
      <w:r w:rsidR="009F392C" w:rsidRPr="009F392C">
        <w:rPr>
          <w:rFonts w:ascii="ＭＳ ゴシック" w:eastAsia="ＭＳ ゴシック" w:hAnsi="ＭＳ ゴシック" w:cs="HG丸ｺﾞｼｯｸM-PRO" w:hint="eastAsia"/>
          <w:kern w:val="0"/>
          <w:szCs w:val="21"/>
        </w:rPr>
        <w:t xml:space="preserve">　　</w:t>
      </w:r>
      <w:r w:rsidR="002C6EE0">
        <w:rPr>
          <w:rFonts w:ascii="ＭＳ ゴシック" w:eastAsia="ＭＳ ゴシック" w:hAnsi="ＭＳ ゴシック" w:cs="HG丸ｺﾞｼｯｸM-PRO" w:hint="eastAsia"/>
          <w:kern w:val="0"/>
          <w:szCs w:val="21"/>
        </w:rPr>
        <w:t>5</w:t>
      </w:r>
      <w:r w:rsidR="001611E0">
        <w:rPr>
          <w:rFonts w:ascii="ＭＳ ゴシック" w:eastAsia="ＭＳ ゴシック" w:hAnsi="ＭＳ ゴシック" w:cs="HG丸ｺﾞｼｯｸM-PRO"/>
          <w:kern w:val="0"/>
          <w:szCs w:val="21"/>
        </w:rPr>
        <w:t>60</w:t>
      </w:r>
      <w:r w:rsidR="009F392C" w:rsidRPr="009F392C">
        <w:rPr>
          <w:rFonts w:ascii="ＭＳ ゴシック" w:eastAsia="ＭＳ ゴシック" w:hAnsi="ＭＳ ゴシック" w:cs="HG丸ｺﾞｼｯｸM-PRO"/>
          <w:kern w:val="0"/>
          <w:szCs w:val="21"/>
        </w:rPr>
        <w:t>,</w:t>
      </w:r>
      <w:r w:rsidR="001611E0">
        <w:rPr>
          <w:rFonts w:ascii="ＭＳ ゴシック" w:eastAsia="ＭＳ ゴシック" w:hAnsi="ＭＳ ゴシック" w:cs="HG丸ｺﾞｼｯｸM-PRO"/>
          <w:kern w:val="0"/>
          <w:szCs w:val="21"/>
        </w:rPr>
        <w:t>531</w:t>
      </w:r>
      <w:r w:rsidRPr="009F392C">
        <w:rPr>
          <w:rFonts w:ascii="ＭＳ ゴシック" w:eastAsia="ＭＳ ゴシック" w:hAnsi="ＭＳ ゴシック" w:cs="HG丸ｺﾞｼｯｸM-PRO" w:hint="eastAsia"/>
          <w:kern w:val="0"/>
          <w:szCs w:val="21"/>
        </w:rPr>
        <w:t>千円</w:t>
      </w:r>
    </w:p>
    <w:p w14:paraId="6C262CD1" w14:textId="53B5CAE9" w:rsidR="00281F45" w:rsidRPr="009F392C" w:rsidRDefault="00660EC8" w:rsidP="00FE5F3A">
      <w:pPr>
        <w:autoSpaceDE w:val="0"/>
        <w:autoSpaceDN w:val="0"/>
        <w:adjustRightInd w:val="0"/>
        <w:jc w:val="left"/>
        <w:rPr>
          <w:rFonts w:ascii="ＭＳ ゴシック" w:eastAsia="ＭＳ ゴシック" w:hAnsi="ＭＳ ゴシック" w:cs="HG丸ｺﾞｼｯｸM-PRO"/>
          <w:kern w:val="0"/>
          <w:szCs w:val="21"/>
        </w:rPr>
      </w:pPr>
      <w:r w:rsidRPr="009F392C">
        <w:rPr>
          <w:rFonts w:ascii="ＭＳ ゴシック" w:eastAsia="ＭＳ ゴシック" w:hAnsi="ＭＳ ゴシック" w:cs="HG丸ｺﾞｼｯｸM-PRO" w:hint="eastAsia"/>
          <w:kern w:val="0"/>
          <w:szCs w:val="21"/>
        </w:rPr>
        <w:t xml:space="preserve">　　　　　工作物　　　　　　　　　　　　　　　　　</w:t>
      </w:r>
      <w:r w:rsidR="009F392C" w:rsidRPr="009F392C">
        <w:rPr>
          <w:rFonts w:ascii="ＭＳ ゴシック" w:eastAsia="ＭＳ ゴシック" w:hAnsi="ＭＳ ゴシック" w:cs="HG丸ｺﾞｼｯｸM-PRO" w:hint="eastAsia"/>
          <w:kern w:val="0"/>
          <w:szCs w:val="21"/>
        </w:rPr>
        <w:t xml:space="preserve"> 1</w:t>
      </w:r>
      <w:r w:rsidR="002C6EE0">
        <w:rPr>
          <w:rFonts w:ascii="ＭＳ ゴシック" w:eastAsia="ＭＳ ゴシック" w:hAnsi="ＭＳ ゴシック" w:cs="HG丸ｺﾞｼｯｸM-PRO" w:hint="eastAsia"/>
          <w:kern w:val="0"/>
          <w:szCs w:val="21"/>
        </w:rPr>
        <w:t>5</w:t>
      </w:r>
      <w:r w:rsidR="009F392C" w:rsidRPr="009F392C">
        <w:rPr>
          <w:rFonts w:ascii="ＭＳ ゴシック" w:eastAsia="ＭＳ ゴシック" w:hAnsi="ＭＳ ゴシック" w:cs="HG丸ｺﾞｼｯｸM-PRO"/>
          <w:kern w:val="0"/>
          <w:szCs w:val="21"/>
        </w:rPr>
        <w:t>,</w:t>
      </w:r>
      <w:r w:rsidR="001611E0">
        <w:rPr>
          <w:rFonts w:ascii="ＭＳ ゴシック" w:eastAsia="ＭＳ ゴシック" w:hAnsi="ＭＳ ゴシック" w:cs="HG丸ｺﾞｼｯｸM-PRO"/>
          <w:kern w:val="0"/>
          <w:szCs w:val="21"/>
        </w:rPr>
        <w:t>845</w:t>
      </w:r>
      <w:r w:rsidR="009F392C" w:rsidRPr="009F392C">
        <w:rPr>
          <w:rFonts w:ascii="ＭＳ ゴシック" w:eastAsia="ＭＳ ゴシック" w:hAnsi="ＭＳ ゴシック" w:cs="HG丸ｺﾞｼｯｸM-PRO"/>
          <w:kern w:val="0"/>
          <w:szCs w:val="21"/>
        </w:rPr>
        <w:t>,</w:t>
      </w:r>
      <w:r w:rsidR="001611E0">
        <w:rPr>
          <w:rFonts w:ascii="ＭＳ ゴシック" w:eastAsia="ＭＳ ゴシック" w:hAnsi="ＭＳ ゴシック" w:cs="HG丸ｺﾞｼｯｸM-PRO"/>
          <w:kern w:val="0"/>
          <w:szCs w:val="21"/>
        </w:rPr>
        <w:t>093</w:t>
      </w:r>
      <w:r w:rsidRPr="009F392C">
        <w:rPr>
          <w:rFonts w:ascii="ＭＳ ゴシック" w:eastAsia="ＭＳ ゴシック" w:hAnsi="ＭＳ ゴシック" w:cs="HG丸ｺﾞｼｯｸM-PRO" w:hint="eastAsia"/>
          <w:kern w:val="0"/>
          <w:szCs w:val="21"/>
        </w:rPr>
        <w:t>千円</w:t>
      </w:r>
    </w:p>
    <w:p w14:paraId="7898B314" w14:textId="6E2DD4A3" w:rsidR="00281F45" w:rsidRDefault="00660EC8" w:rsidP="00FE5F3A">
      <w:pPr>
        <w:autoSpaceDE w:val="0"/>
        <w:autoSpaceDN w:val="0"/>
        <w:adjustRightInd w:val="0"/>
        <w:jc w:val="left"/>
        <w:rPr>
          <w:rFonts w:ascii="ＭＳ ゴシック" w:eastAsia="ＭＳ ゴシック" w:hAnsi="ＭＳ ゴシック" w:cs="HG丸ｺﾞｼｯｸM-PRO"/>
          <w:kern w:val="0"/>
          <w:szCs w:val="21"/>
          <w:u w:val="single"/>
        </w:rPr>
      </w:pPr>
      <w:r w:rsidRPr="009F392C">
        <w:rPr>
          <w:rFonts w:ascii="ＭＳ ゴシック" w:eastAsia="ＭＳ ゴシック" w:hAnsi="ＭＳ ゴシック" w:cs="HG丸ｺﾞｼｯｸM-PRO" w:hint="eastAsia"/>
          <w:kern w:val="0"/>
          <w:szCs w:val="21"/>
        </w:rPr>
        <w:t xml:space="preserve">　　　　</w:t>
      </w:r>
      <w:r w:rsidRPr="009F392C">
        <w:rPr>
          <w:rFonts w:ascii="ＭＳ ゴシック" w:eastAsia="ＭＳ ゴシック" w:hAnsi="ＭＳ ゴシック" w:cs="HG丸ｺﾞｼｯｸM-PRO" w:hint="eastAsia"/>
          <w:kern w:val="0"/>
          <w:szCs w:val="21"/>
          <w:u w:val="single"/>
        </w:rPr>
        <w:t xml:space="preserve">物品　　　　　　　　　　　　　　　　　　　　</w:t>
      </w:r>
      <w:r w:rsidR="009F392C" w:rsidRPr="009F392C">
        <w:rPr>
          <w:rFonts w:ascii="ＭＳ ゴシック" w:eastAsia="ＭＳ ゴシック" w:hAnsi="ＭＳ ゴシック" w:cs="HG丸ｺﾞｼｯｸM-PRO" w:hint="eastAsia"/>
          <w:kern w:val="0"/>
          <w:szCs w:val="21"/>
          <w:u w:val="single"/>
        </w:rPr>
        <w:t xml:space="preserve">　1</w:t>
      </w:r>
      <w:r w:rsidR="001611E0">
        <w:rPr>
          <w:rFonts w:ascii="ＭＳ ゴシック" w:eastAsia="ＭＳ ゴシック" w:hAnsi="ＭＳ ゴシック" w:cs="HG丸ｺﾞｼｯｸM-PRO"/>
          <w:kern w:val="0"/>
          <w:szCs w:val="21"/>
          <w:u w:val="single"/>
        </w:rPr>
        <w:t>34</w:t>
      </w:r>
      <w:r w:rsidR="009F392C" w:rsidRPr="009F392C">
        <w:rPr>
          <w:rFonts w:ascii="ＭＳ ゴシック" w:eastAsia="ＭＳ ゴシック" w:hAnsi="ＭＳ ゴシック" w:cs="HG丸ｺﾞｼｯｸM-PRO"/>
          <w:kern w:val="0"/>
          <w:szCs w:val="21"/>
          <w:u w:val="single"/>
        </w:rPr>
        <w:t>,</w:t>
      </w:r>
      <w:r w:rsidR="001611E0">
        <w:rPr>
          <w:rFonts w:ascii="ＭＳ ゴシック" w:eastAsia="ＭＳ ゴシック" w:hAnsi="ＭＳ ゴシック" w:cs="HG丸ｺﾞｼｯｸM-PRO"/>
          <w:kern w:val="0"/>
          <w:szCs w:val="21"/>
          <w:u w:val="single"/>
        </w:rPr>
        <w:t>192</w:t>
      </w:r>
      <w:r w:rsidRPr="009F392C">
        <w:rPr>
          <w:rFonts w:ascii="ＭＳ ゴシック" w:eastAsia="ＭＳ ゴシック" w:hAnsi="ＭＳ ゴシック" w:cs="HG丸ｺﾞｼｯｸM-PRO" w:hint="eastAsia"/>
          <w:kern w:val="0"/>
          <w:szCs w:val="21"/>
          <w:u w:val="single"/>
        </w:rPr>
        <w:t>千円</w:t>
      </w:r>
    </w:p>
    <w:p w14:paraId="0AEC455B" w14:textId="45CC3267" w:rsidR="00D90D1D" w:rsidRDefault="00D90D1D" w:rsidP="00FE5F3A">
      <w:pPr>
        <w:autoSpaceDE w:val="0"/>
        <w:autoSpaceDN w:val="0"/>
        <w:adjustRightInd w:val="0"/>
        <w:jc w:val="left"/>
        <w:rPr>
          <w:rFonts w:ascii="ＭＳ ゴシック" w:eastAsia="ＭＳ ゴシック" w:hAnsi="ＭＳ ゴシック" w:cs="HG丸ｺﾞｼｯｸM-PRO"/>
          <w:kern w:val="0"/>
          <w:szCs w:val="21"/>
        </w:rPr>
      </w:pPr>
    </w:p>
    <w:sectPr w:rsidR="00D90D1D" w:rsidSect="00F85289">
      <w:footerReference w:type="default" r:id="rId7"/>
      <w:pgSz w:w="11906" w:h="16838" w:code="9"/>
      <w:pgMar w:top="1701" w:right="1418" w:bottom="1701" w:left="1418" w:header="851" w:footer="992" w:gutter="0"/>
      <w:cols w:space="425"/>
      <w:docGrid w:type="line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910885" w14:textId="77777777" w:rsidR="00D745D8" w:rsidRDefault="00D745D8" w:rsidP="007F2BD4">
      <w:r>
        <w:separator/>
      </w:r>
    </w:p>
  </w:endnote>
  <w:endnote w:type="continuationSeparator" w:id="0">
    <w:p w14:paraId="583942CA" w14:textId="77777777" w:rsidR="00D745D8" w:rsidRDefault="00D745D8" w:rsidP="007F2B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GŠÛºÞ¼¯¸M-PRO">
    <w:altName w:val="Arial"/>
    <w:panose1 w:val="00000000000000000000"/>
    <w:charset w:val="00"/>
    <w:family w:val="swiss"/>
    <w:notTrueType/>
    <w:pitch w:val="default"/>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95A86" w14:textId="77777777" w:rsidR="0002365E" w:rsidRDefault="0002365E">
    <w:pPr>
      <w:pStyle w:val="a6"/>
      <w:jc w:val="center"/>
    </w:pPr>
    <w:r>
      <w:fldChar w:fldCharType="begin"/>
    </w:r>
    <w:r>
      <w:instrText>PAGE   \* MERGEFORMAT</w:instrText>
    </w:r>
    <w:r>
      <w:fldChar w:fldCharType="separate"/>
    </w:r>
    <w:r>
      <w:rPr>
        <w:lang w:val="ja-JP"/>
      </w:rPr>
      <w:t>2</w:t>
    </w:r>
    <w:r>
      <w:fldChar w:fldCharType="end"/>
    </w:r>
  </w:p>
  <w:p w14:paraId="5E677238" w14:textId="77777777" w:rsidR="0002365E" w:rsidRDefault="0002365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510766" w14:textId="77777777" w:rsidR="00D745D8" w:rsidRDefault="00D745D8" w:rsidP="007F2BD4">
      <w:r>
        <w:separator/>
      </w:r>
    </w:p>
  </w:footnote>
  <w:footnote w:type="continuationSeparator" w:id="0">
    <w:p w14:paraId="2B542657" w14:textId="77777777" w:rsidR="00D745D8" w:rsidRDefault="00D745D8" w:rsidP="007F2B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32D2D"/>
    <w:multiLevelType w:val="hybridMultilevel"/>
    <w:tmpl w:val="7EFAA374"/>
    <w:lvl w:ilvl="0" w:tplc="E2E2739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A90713D"/>
    <w:multiLevelType w:val="hybridMultilevel"/>
    <w:tmpl w:val="77BE2118"/>
    <w:lvl w:ilvl="0" w:tplc="25883E1E">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38014ABE"/>
    <w:multiLevelType w:val="hybridMultilevel"/>
    <w:tmpl w:val="73DE7486"/>
    <w:lvl w:ilvl="0" w:tplc="0BA663C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BBE26D2"/>
    <w:multiLevelType w:val="hybridMultilevel"/>
    <w:tmpl w:val="EE1AD9C0"/>
    <w:lvl w:ilvl="0" w:tplc="0CD6E1E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EDE10A3"/>
    <w:multiLevelType w:val="hybridMultilevel"/>
    <w:tmpl w:val="317A8034"/>
    <w:lvl w:ilvl="0" w:tplc="F572A12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02F04FF"/>
    <w:multiLevelType w:val="hybridMultilevel"/>
    <w:tmpl w:val="A7FAC5C4"/>
    <w:lvl w:ilvl="0" w:tplc="2D52FD8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FFC58AF"/>
    <w:multiLevelType w:val="hybridMultilevel"/>
    <w:tmpl w:val="982EB97E"/>
    <w:lvl w:ilvl="0" w:tplc="3A02F0D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7" w15:restartNumberingAfterBreak="0">
    <w:nsid w:val="76A56D4A"/>
    <w:multiLevelType w:val="hybridMultilevel"/>
    <w:tmpl w:val="9C1205E4"/>
    <w:lvl w:ilvl="0" w:tplc="957E8F28">
      <w:start w:val="1"/>
      <w:numFmt w:val="decimal"/>
      <w:lvlText w:val="(%1)"/>
      <w:lvlJc w:val="left"/>
      <w:pPr>
        <w:tabs>
          <w:tab w:val="num" w:pos="420"/>
        </w:tabs>
        <w:ind w:left="420" w:hanging="420"/>
      </w:pPr>
      <w:rPr>
        <w:rFonts w:cs="HGŠÛºÞ¼¯¸M-PRO"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7"/>
  </w:num>
  <w:num w:numId="2">
    <w:abstractNumId w:val="6"/>
  </w:num>
  <w:num w:numId="3">
    <w:abstractNumId w:val="5"/>
  </w:num>
  <w:num w:numId="4">
    <w:abstractNumId w:val="1"/>
  </w:num>
  <w:num w:numId="5">
    <w:abstractNumId w:val="3"/>
  </w:num>
  <w:num w:numId="6">
    <w:abstractNumId w:val="4"/>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VerticalSpacing w:val="33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72616"/>
    <w:rsid w:val="00002E71"/>
    <w:rsid w:val="00005BC0"/>
    <w:rsid w:val="00021BBA"/>
    <w:rsid w:val="0002365E"/>
    <w:rsid w:val="000268C9"/>
    <w:rsid w:val="00030F6F"/>
    <w:rsid w:val="00034257"/>
    <w:rsid w:val="00051D4B"/>
    <w:rsid w:val="00055FCC"/>
    <w:rsid w:val="000611DC"/>
    <w:rsid w:val="00064BF3"/>
    <w:rsid w:val="00066DCD"/>
    <w:rsid w:val="00070F4C"/>
    <w:rsid w:val="00072C96"/>
    <w:rsid w:val="000732C1"/>
    <w:rsid w:val="0009786F"/>
    <w:rsid w:val="000A7D02"/>
    <w:rsid w:val="000C105B"/>
    <w:rsid w:val="000C4B9B"/>
    <w:rsid w:val="0010280B"/>
    <w:rsid w:val="001045A4"/>
    <w:rsid w:val="001078A5"/>
    <w:rsid w:val="001144E7"/>
    <w:rsid w:val="0011763D"/>
    <w:rsid w:val="00136242"/>
    <w:rsid w:val="001433E3"/>
    <w:rsid w:val="0014709D"/>
    <w:rsid w:val="00150A20"/>
    <w:rsid w:val="001568BE"/>
    <w:rsid w:val="001611E0"/>
    <w:rsid w:val="00164AAE"/>
    <w:rsid w:val="00165A60"/>
    <w:rsid w:val="00182D11"/>
    <w:rsid w:val="0018317B"/>
    <w:rsid w:val="001A5953"/>
    <w:rsid w:val="001C0B39"/>
    <w:rsid w:val="001E0B19"/>
    <w:rsid w:val="001E2347"/>
    <w:rsid w:val="00221137"/>
    <w:rsid w:val="0022163E"/>
    <w:rsid w:val="00221A62"/>
    <w:rsid w:val="0022689E"/>
    <w:rsid w:val="002612E6"/>
    <w:rsid w:val="0026332B"/>
    <w:rsid w:val="002655C1"/>
    <w:rsid w:val="00267FB2"/>
    <w:rsid w:val="002746DD"/>
    <w:rsid w:val="00281F45"/>
    <w:rsid w:val="00282E47"/>
    <w:rsid w:val="002836F7"/>
    <w:rsid w:val="00296147"/>
    <w:rsid w:val="002C6EE0"/>
    <w:rsid w:val="002E0E5A"/>
    <w:rsid w:val="00305928"/>
    <w:rsid w:val="0032287E"/>
    <w:rsid w:val="00333A5A"/>
    <w:rsid w:val="0034107D"/>
    <w:rsid w:val="0034154F"/>
    <w:rsid w:val="00350F4A"/>
    <w:rsid w:val="00367C09"/>
    <w:rsid w:val="00372FA9"/>
    <w:rsid w:val="003833F5"/>
    <w:rsid w:val="003915D1"/>
    <w:rsid w:val="003A704B"/>
    <w:rsid w:val="003B394C"/>
    <w:rsid w:val="003B4DD6"/>
    <w:rsid w:val="00401A39"/>
    <w:rsid w:val="00402B3E"/>
    <w:rsid w:val="004102EF"/>
    <w:rsid w:val="00416EF4"/>
    <w:rsid w:val="00424FAC"/>
    <w:rsid w:val="004436C5"/>
    <w:rsid w:val="00443F24"/>
    <w:rsid w:val="00460368"/>
    <w:rsid w:val="00472616"/>
    <w:rsid w:val="0048529B"/>
    <w:rsid w:val="00487116"/>
    <w:rsid w:val="00491D90"/>
    <w:rsid w:val="004A416C"/>
    <w:rsid w:val="004B6AEA"/>
    <w:rsid w:val="004D4A87"/>
    <w:rsid w:val="004E0C12"/>
    <w:rsid w:val="004E68BF"/>
    <w:rsid w:val="004F2F44"/>
    <w:rsid w:val="005016D8"/>
    <w:rsid w:val="00510594"/>
    <w:rsid w:val="00512B25"/>
    <w:rsid w:val="005147ED"/>
    <w:rsid w:val="00526468"/>
    <w:rsid w:val="00532D5F"/>
    <w:rsid w:val="0054574A"/>
    <w:rsid w:val="005514BE"/>
    <w:rsid w:val="0057712A"/>
    <w:rsid w:val="0058403F"/>
    <w:rsid w:val="00584972"/>
    <w:rsid w:val="00590DA5"/>
    <w:rsid w:val="00594660"/>
    <w:rsid w:val="00595523"/>
    <w:rsid w:val="005A528E"/>
    <w:rsid w:val="005A7519"/>
    <w:rsid w:val="005D31D7"/>
    <w:rsid w:val="005E2ED5"/>
    <w:rsid w:val="005F018C"/>
    <w:rsid w:val="005F5B5E"/>
    <w:rsid w:val="00600EA1"/>
    <w:rsid w:val="00623350"/>
    <w:rsid w:val="00623551"/>
    <w:rsid w:val="00626191"/>
    <w:rsid w:val="0063655F"/>
    <w:rsid w:val="00660EC8"/>
    <w:rsid w:val="00665FB5"/>
    <w:rsid w:val="00691A8A"/>
    <w:rsid w:val="00693733"/>
    <w:rsid w:val="00697C8B"/>
    <w:rsid w:val="006A2BA9"/>
    <w:rsid w:val="006A2FFA"/>
    <w:rsid w:val="006A7EC9"/>
    <w:rsid w:val="006C5788"/>
    <w:rsid w:val="006D0FD6"/>
    <w:rsid w:val="006F4943"/>
    <w:rsid w:val="006F7B63"/>
    <w:rsid w:val="00706F10"/>
    <w:rsid w:val="00710E87"/>
    <w:rsid w:val="00726FC9"/>
    <w:rsid w:val="007416AA"/>
    <w:rsid w:val="00756278"/>
    <w:rsid w:val="0076761D"/>
    <w:rsid w:val="00782848"/>
    <w:rsid w:val="007A0913"/>
    <w:rsid w:val="007A161D"/>
    <w:rsid w:val="007A4087"/>
    <w:rsid w:val="007A71E1"/>
    <w:rsid w:val="007B25BF"/>
    <w:rsid w:val="007B66EF"/>
    <w:rsid w:val="007C14CB"/>
    <w:rsid w:val="007D67BB"/>
    <w:rsid w:val="007D7F50"/>
    <w:rsid w:val="007E2A7F"/>
    <w:rsid w:val="007F258F"/>
    <w:rsid w:val="007F2BD4"/>
    <w:rsid w:val="007F4119"/>
    <w:rsid w:val="008043B5"/>
    <w:rsid w:val="0081441F"/>
    <w:rsid w:val="00821E9F"/>
    <w:rsid w:val="008333FF"/>
    <w:rsid w:val="0084239D"/>
    <w:rsid w:val="00851012"/>
    <w:rsid w:val="00884078"/>
    <w:rsid w:val="00891D9D"/>
    <w:rsid w:val="00895568"/>
    <w:rsid w:val="008B4C1D"/>
    <w:rsid w:val="008B56DE"/>
    <w:rsid w:val="008C6C2E"/>
    <w:rsid w:val="0090150E"/>
    <w:rsid w:val="00906C73"/>
    <w:rsid w:val="00907BA6"/>
    <w:rsid w:val="00913B08"/>
    <w:rsid w:val="009159DB"/>
    <w:rsid w:val="00923AF9"/>
    <w:rsid w:val="00944080"/>
    <w:rsid w:val="0094641A"/>
    <w:rsid w:val="0095229D"/>
    <w:rsid w:val="009662DE"/>
    <w:rsid w:val="00970C32"/>
    <w:rsid w:val="0099358C"/>
    <w:rsid w:val="00994E39"/>
    <w:rsid w:val="009C4E6B"/>
    <w:rsid w:val="009C7232"/>
    <w:rsid w:val="009D47D2"/>
    <w:rsid w:val="009E0637"/>
    <w:rsid w:val="009E18BF"/>
    <w:rsid w:val="009F0B31"/>
    <w:rsid w:val="009F2183"/>
    <w:rsid w:val="009F392C"/>
    <w:rsid w:val="00A04985"/>
    <w:rsid w:val="00A06013"/>
    <w:rsid w:val="00A20DFA"/>
    <w:rsid w:val="00A47D64"/>
    <w:rsid w:val="00A47FE3"/>
    <w:rsid w:val="00A72087"/>
    <w:rsid w:val="00A800F0"/>
    <w:rsid w:val="00A97519"/>
    <w:rsid w:val="00AA425A"/>
    <w:rsid w:val="00AC073C"/>
    <w:rsid w:val="00B039BC"/>
    <w:rsid w:val="00B109F9"/>
    <w:rsid w:val="00B12537"/>
    <w:rsid w:val="00B26AFA"/>
    <w:rsid w:val="00B26E32"/>
    <w:rsid w:val="00B463D3"/>
    <w:rsid w:val="00B567B6"/>
    <w:rsid w:val="00B654D0"/>
    <w:rsid w:val="00B72C97"/>
    <w:rsid w:val="00B82FCD"/>
    <w:rsid w:val="00B92FB3"/>
    <w:rsid w:val="00B949E8"/>
    <w:rsid w:val="00BA3F7C"/>
    <w:rsid w:val="00BB5E66"/>
    <w:rsid w:val="00BC31DF"/>
    <w:rsid w:val="00C04625"/>
    <w:rsid w:val="00C10416"/>
    <w:rsid w:val="00C11079"/>
    <w:rsid w:val="00C17032"/>
    <w:rsid w:val="00C550FD"/>
    <w:rsid w:val="00C62DD4"/>
    <w:rsid w:val="00C74F20"/>
    <w:rsid w:val="00C76D9A"/>
    <w:rsid w:val="00C93015"/>
    <w:rsid w:val="00CA01BB"/>
    <w:rsid w:val="00CA222C"/>
    <w:rsid w:val="00CA7922"/>
    <w:rsid w:val="00CC1255"/>
    <w:rsid w:val="00CC1D5D"/>
    <w:rsid w:val="00CC59C7"/>
    <w:rsid w:val="00CC63A5"/>
    <w:rsid w:val="00D00EAD"/>
    <w:rsid w:val="00D0369C"/>
    <w:rsid w:val="00D126C4"/>
    <w:rsid w:val="00D32FBB"/>
    <w:rsid w:val="00D34E9C"/>
    <w:rsid w:val="00D5011B"/>
    <w:rsid w:val="00D5541C"/>
    <w:rsid w:val="00D61EE3"/>
    <w:rsid w:val="00D636F0"/>
    <w:rsid w:val="00D745D8"/>
    <w:rsid w:val="00D90D1D"/>
    <w:rsid w:val="00DE31B7"/>
    <w:rsid w:val="00E0068B"/>
    <w:rsid w:val="00E01B5A"/>
    <w:rsid w:val="00E522FA"/>
    <w:rsid w:val="00E71893"/>
    <w:rsid w:val="00E73F25"/>
    <w:rsid w:val="00E80769"/>
    <w:rsid w:val="00E8415C"/>
    <w:rsid w:val="00E976C9"/>
    <w:rsid w:val="00EA0422"/>
    <w:rsid w:val="00EB0855"/>
    <w:rsid w:val="00EB323D"/>
    <w:rsid w:val="00EB64F0"/>
    <w:rsid w:val="00ED128F"/>
    <w:rsid w:val="00ED4FBE"/>
    <w:rsid w:val="00ED695C"/>
    <w:rsid w:val="00EF51CC"/>
    <w:rsid w:val="00F01804"/>
    <w:rsid w:val="00F03585"/>
    <w:rsid w:val="00F357D4"/>
    <w:rsid w:val="00F45224"/>
    <w:rsid w:val="00F54D87"/>
    <w:rsid w:val="00F55985"/>
    <w:rsid w:val="00F8061D"/>
    <w:rsid w:val="00F85289"/>
    <w:rsid w:val="00FA074D"/>
    <w:rsid w:val="00FA231E"/>
    <w:rsid w:val="00FA68CA"/>
    <w:rsid w:val="00FD06F2"/>
    <w:rsid w:val="00FE331E"/>
    <w:rsid w:val="00FE559D"/>
    <w:rsid w:val="00FE5F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2F53EE2"/>
  <w15:docId w15:val="{F4BCFFD4-8E7F-4D3C-ADF5-E7AAB91BD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401A39"/>
    <w:pPr>
      <w:widowControl w:val="0"/>
      <w:autoSpaceDE w:val="0"/>
      <w:autoSpaceDN w:val="0"/>
      <w:adjustRightInd w:val="0"/>
    </w:pPr>
    <w:rPr>
      <w:rFonts w:ascii="ＭＳ ゴシック" w:eastAsia="ＭＳ ゴシック" w:cs="ＭＳ ゴシック"/>
      <w:color w:val="000000"/>
      <w:sz w:val="24"/>
      <w:szCs w:val="24"/>
    </w:rPr>
  </w:style>
  <w:style w:type="table" w:styleId="a3">
    <w:name w:val="Table Grid"/>
    <w:basedOn w:val="a1"/>
    <w:rsid w:val="009E06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7F2BD4"/>
    <w:pPr>
      <w:tabs>
        <w:tab w:val="center" w:pos="4252"/>
        <w:tab w:val="right" w:pos="8504"/>
      </w:tabs>
      <w:snapToGrid w:val="0"/>
    </w:pPr>
  </w:style>
  <w:style w:type="character" w:customStyle="1" w:styleId="a5">
    <w:name w:val="ヘッダー (文字)"/>
    <w:link w:val="a4"/>
    <w:rsid w:val="007F2BD4"/>
    <w:rPr>
      <w:kern w:val="2"/>
      <w:sz w:val="21"/>
      <w:szCs w:val="24"/>
    </w:rPr>
  </w:style>
  <w:style w:type="paragraph" w:styleId="a6">
    <w:name w:val="footer"/>
    <w:basedOn w:val="a"/>
    <w:link w:val="a7"/>
    <w:uiPriority w:val="99"/>
    <w:rsid w:val="007F2BD4"/>
    <w:pPr>
      <w:tabs>
        <w:tab w:val="center" w:pos="4252"/>
        <w:tab w:val="right" w:pos="8504"/>
      </w:tabs>
      <w:snapToGrid w:val="0"/>
    </w:pPr>
  </w:style>
  <w:style w:type="character" w:customStyle="1" w:styleId="a7">
    <w:name w:val="フッター (文字)"/>
    <w:link w:val="a6"/>
    <w:uiPriority w:val="99"/>
    <w:rsid w:val="007F2BD4"/>
    <w:rPr>
      <w:kern w:val="2"/>
      <w:sz w:val="21"/>
      <w:szCs w:val="24"/>
    </w:rPr>
  </w:style>
  <w:style w:type="character" w:styleId="a8">
    <w:name w:val="annotation reference"/>
    <w:semiHidden/>
    <w:unhideWhenUsed/>
    <w:rsid w:val="00070F4C"/>
    <w:rPr>
      <w:sz w:val="18"/>
      <w:szCs w:val="18"/>
    </w:rPr>
  </w:style>
  <w:style w:type="paragraph" w:styleId="a9">
    <w:name w:val="annotation text"/>
    <w:basedOn w:val="a"/>
    <w:link w:val="aa"/>
    <w:unhideWhenUsed/>
    <w:rsid w:val="00070F4C"/>
    <w:pPr>
      <w:jc w:val="left"/>
    </w:pPr>
  </w:style>
  <w:style w:type="character" w:customStyle="1" w:styleId="aa">
    <w:name w:val="コメント文字列 (文字)"/>
    <w:link w:val="a9"/>
    <w:rsid w:val="00070F4C"/>
    <w:rPr>
      <w:kern w:val="2"/>
      <w:sz w:val="21"/>
      <w:szCs w:val="24"/>
    </w:rPr>
  </w:style>
  <w:style w:type="paragraph" w:styleId="ab">
    <w:name w:val="annotation subject"/>
    <w:basedOn w:val="a9"/>
    <w:next w:val="a9"/>
    <w:link w:val="ac"/>
    <w:semiHidden/>
    <w:unhideWhenUsed/>
    <w:rsid w:val="00070F4C"/>
    <w:rPr>
      <w:b/>
      <w:bCs/>
    </w:rPr>
  </w:style>
  <w:style w:type="character" w:customStyle="1" w:styleId="ac">
    <w:name w:val="コメント内容 (文字)"/>
    <w:link w:val="ab"/>
    <w:semiHidden/>
    <w:rsid w:val="00070F4C"/>
    <w:rPr>
      <w:b/>
      <w:bCs/>
      <w:kern w:val="2"/>
      <w:sz w:val="21"/>
      <w:szCs w:val="24"/>
    </w:rPr>
  </w:style>
  <w:style w:type="paragraph" w:styleId="ad">
    <w:name w:val="Balloon Text"/>
    <w:basedOn w:val="a"/>
    <w:link w:val="ae"/>
    <w:semiHidden/>
    <w:unhideWhenUsed/>
    <w:rsid w:val="00070F4C"/>
    <w:rPr>
      <w:rFonts w:ascii="Arial" w:eastAsia="ＭＳ ゴシック" w:hAnsi="Arial"/>
      <w:sz w:val="18"/>
      <w:szCs w:val="18"/>
    </w:rPr>
  </w:style>
  <w:style w:type="character" w:customStyle="1" w:styleId="ae">
    <w:name w:val="吹き出し (文字)"/>
    <w:link w:val="ad"/>
    <w:semiHidden/>
    <w:rsid w:val="00070F4C"/>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6113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1339</TotalTime>
  <Pages>5</Pages>
  <Words>589</Words>
  <Characters>3358</Characters>
  <Application>Microsoft Office Word</Application>
  <DocSecurity>0</DocSecurity>
  <Lines>27</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福永 康平</cp:lastModifiedBy>
  <cp:revision>130</cp:revision>
  <dcterms:created xsi:type="dcterms:W3CDTF">2014-07-21T08:12:00Z</dcterms:created>
  <dcterms:modified xsi:type="dcterms:W3CDTF">2022-03-08T05:19:00Z</dcterms:modified>
</cp:coreProperties>
</file>