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52" w:rsidRPr="00A702FE" w:rsidRDefault="00211E46" w:rsidP="0022205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2B43C9" wp14:editId="27D43F9A">
                <wp:simplePos x="0" y="0"/>
                <wp:positionH relativeFrom="column">
                  <wp:posOffset>4810125</wp:posOffset>
                </wp:positionH>
                <wp:positionV relativeFrom="paragraph">
                  <wp:posOffset>-1</wp:posOffset>
                </wp:positionV>
                <wp:extent cx="1857375" cy="9429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429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E46" w:rsidRPr="00211E46" w:rsidRDefault="00211E46" w:rsidP="006B2DC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211E46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 xml:space="preserve">重要　</w:t>
                            </w:r>
                          </w:p>
                          <w:p w:rsidR="00211E46" w:rsidRPr="00211E46" w:rsidRDefault="00211E46" w:rsidP="006B2DC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211E4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32"/>
                              </w:rPr>
                              <w:t>※必ずお読みください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B43C9" id="角丸四角形 2" o:spid="_x0000_s1026" style="position:absolute;left:0;text-align:left;margin-left:378.75pt;margin-top:0;width:146.25pt;height:7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6BmwIAAC4FAAAOAAAAZHJzL2Uyb0RvYy54bWysVM1uEzEQviPxDpbvdJOQ0DbqpgqNgpAq&#10;WtGinideO7uS/7Cd7JbH4NobF16hF96GSjwGY3v7DxfEHrwznvGM55tvfHDYKUm23PnG6JIOdwaU&#10;cM1M1eh1ST+dL1/tUeID6Aqk0bykl9zTw9nLFwetnfKRqY2suCMYRPtpa0tah2CnReFZzRX4HWO5&#10;RqMwTkFA1a2LykGL0ZUsRoPBm6I1rrLOMO497i6ykc5SfCE4CydCeB6ILCneLaTVpXUV12J2ANO1&#10;A1s3rL8G/MMtFDQak96FWkAAsnHNs1CqYc54I8IOM6owQjSMpxqwmuHgSTVnNVieakFwvL2Dyf+/&#10;sOzD9tSRpirpiBINClv06/vXn9fXN1dXKNz8+EZGEaTW+in6ntlT12sexVhxJ5yKf6yFdAnYyztg&#10;eRcIw83h3mT39e6EEoa2/fFoH2UMU9yfts6Hd9woEoWSOrPR1UfsXgIVtsc+ZP9bv5jRG9lUy0bK&#10;pLj16kg6sgXs9Hi5N3y7yGelrSHvpm5jTp9dU/5HMaQmLQIxGQ+QKgyQjkJCQFFZBMjrNSUg18hz&#10;FlwK/uh0H/bZDXwNFc+7kwF+feV/vUUscQG+zkdSiv6I1LFSnmjdIxL7kjsRpdCtur49K1NdYmed&#10;yZT3li0bDHwMPpyCQ45jiTi34QQXIQ3WbXqJktq4L3/aj/5IPbRS0uLMICafN+A4JfK9RlLuD8fj&#10;OGRJGU92R6i4h5bVQ4veqCODzRriC2FZEqN/kLeicEZd4HjPY1Y0gWaYO6PfK0chzzI+EIzP58kN&#10;B8tCONZnlsXgEbII6Xl3Ac72/ArIzA/mdr5g+oRh2Tee1Ga+CUY0iX4R4owrcicqOJSJRf0DEqf+&#10;oZ687p+52W8AAAD//wMAUEsDBBQABgAIAAAAIQDddFgX4AAAAAkBAAAPAAAAZHJzL2Rvd25yZXYu&#10;eG1sTI/BTsMwEETvSPyDtUjcqFNEaBTiVAiJA4dKpe0Bbm68TdLa6xA7bdqvZ3uC26xmNPummI/O&#10;iiP2ofWkYDpJQCBV3rRUK9is3x8yECFqMtp6QgVnDDAvb28KnRt/ok88rmItuIRCrhU0MXa5lKFq&#10;0Okw8R0SezvfOx357Gtpen3icmflY5I8S6db4g+N7vCtweqwGpyCzC8GOywOl5+v83Jp95tL9f2x&#10;V+r+bnx9ARFxjH9huOIzOpTMtPUDmSCsglk6SzmqgBdd7SRNWG1ZPWUpyLKQ/xeUvwAAAP//AwBQ&#10;SwECLQAUAAYACAAAACEAtoM4kv4AAADhAQAAEwAAAAAAAAAAAAAAAAAAAAAAW0NvbnRlbnRfVHlw&#10;ZXNdLnhtbFBLAQItABQABgAIAAAAIQA4/SH/1gAAAJQBAAALAAAAAAAAAAAAAAAAAC8BAABfcmVs&#10;cy8ucmVsc1BLAQItABQABgAIAAAAIQBGsN6BmwIAAC4FAAAOAAAAAAAAAAAAAAAAAC4CAABkcnMv&#10;ZTJvRG9jLnhtbFBLAQItABQABgAIAAAAIQDddFgX4AAAAAkBAAAPAAAAAAAAAAAAAAAAAPUEAABk&#10;cnMvZG93bnJldi54bWxQSwUGAAAAAAQABADzAAAAAgYAAAAA&#10;" fillcolor="#4f81bd" strokecolor="#385d8a" strokeweight="2pt">
                <v:fill opacity="0"/>
                <v:textbox>
                  <w:txbxContent>
                    <w:p w:rsidR="00211E46" w:rsidRPr="00211E46" w:rsidRDefault="00211E46" w:rsidP="006B2DC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211E46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 xml:space="preserve">重要　</w:t>
                      </w:r>
                    </w:p>
                    <w:p w:rsidR="00211E46" w:rsidRPr="00211E46" w:rsidRDefault="00211E46" w:rsidP="006B2DC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211E4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32"/>
                        </w:rPr>
                        <w:t>※必ずお読みください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222052" w:rsidRPr="00A702FE">
        <w:rPr>
          <w:rFonts w:asciiTheme="majorEastAsia" w:eastAsiaTheme="majorEastAsia" w:hAnsiTheme="majorEastAsia" w:hint="eastAsia"/>
          <w:sz w:val="28"/>
          <w:szCs w:val="28"/>
        </w:rPr>
        <w:t>＜</w:t>
      </w:r>
      <w:r w:rsidR="00CA2656">
        <w:rPr>
          <w:rFonts w:asciiTheme="majorEastAsia" w:eastAsiaTheme="majorEastAsia" w:hAnsiTheme="majorEastAsia" w:hint="eastAsia"/>
          <w:sz w:val="28"/>
          <w:szCs w:val="28"/>
        </w:rPr>
        <w:t>業者</w:t>
      </w:r>
      <w:r w:rsidR="00222052" w:rsidRPr="00A702FE">
        <w:rPr>
          <w:rFonts w:asciiTheme="majorEastAsia" w:eastAsiaTheme="majorEastAsia" w:hAnsiTheme="majorEastAsia" w:hint="eastAsia"/>
          <w:sz w:val="28"/>
          <w:szCs w:val="28"/>
        </w:rPr>
        <w:t>の皆様へ＞</w:t>
      </w:r>
    </w:p>
    <w:p w:rsidR="00003B36" w:rsidRPr="00222052" w:rsidRDefault="00222052" w:rsidP="005D4C3A">
      <w:pPr>
        <w:jc w:val="center"/>
        <w:rPr>
          <w:rFonts w:ascii="HGS創英角ｺﾞｼｯｸUB" w:eastAsia="HGS創英角ｺﾞｼｯｸUB" w:hAnsi="HGS創英角ｺﾞｼｯｸUB"/>
          <w:b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住宅の応急修理について</w:t>
      </w:r>
    </w:p>
    <w:p w:rsidR="00222052" w:rsidRPr="00C85B23" w:rsidRDefault="00222052" w:rsidP="005D4C3A">
      <w:pPr>
        <w:jc w:val="center"/>
        <w:rPr>
          <w:rFonts w:ascii="HGS創英角ｺﾞｼｯｸUB" w:eastAsia="HGS創英角ｺﾞｼｯｸUB" w:hAnsi="HGS創英角ｺﾞｼｯｸUB"/>
          <w:szCs w:val="21"/>
        </w:rPr>
      </w:pPr>
    </w:p>
    <w:p w:rsidR="00222052" w:rsidRPr="00222052" w:rsidRDefault="007D0D04" w:rsidP="00222052">
      <w:pPr>
        <w:ind w:firstLineChars="100" w:firstLine="25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令和２年７月豪雨により住居が被害を受けた世帯に対し、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日常生活に</w:t>
      </w:r>
      <w:r w:rsidRPr="00865C8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必要不可欠な部分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（屋根、壁、居室、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台所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トイレ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、簡水/農集排管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等）であって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緊急を要する箇所について</w:t>
      </w:r>
      <w:r w:rsidR="00402EE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村</w:t>
      </w:r>
      <w:r w:rsidR="00222052" w:rsidRPr="002220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が業者に依頼して応急修理を行います。（災害救助法）</w:t>
      </w:r>
    </w:p>
    <w:p w:rsidR="00C122D3" w:rsidRPr="00C122D3" w:rsidRDefault="00C122D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222052" w:rsidRPr="00222052" w:rsidRDefault="00402EE7" w:rsidP="002220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A702FE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:rsidR="005D4C3A" w:rsidRPr="006B2DC7" w:rsidRDefault="00A702FE" w:rsidP="00C122D3">
      <w:pPr>
        <w:rPr>
          <w:rFonts w:asciiTheme="majorEastAsia" w:eastAsiaTheme="majorEastAsia" w:hAnsiTheme="majorEastAsia"/>
          <w:sz w:val="24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2052">
        <w:rPr>
          <w:rFonts w:asciiTheme="majorEastAsia" w:eastAsiaTheme="majorEastAsia" w:hAnsiTheme="majorEastAsia" w:hint="eastAsia"/>
          <w:sz w:val="24"/>
          <w:szCs w:val="24"/>
        </w:rPr>
        <w:t>１世帯当たり５</w:t>
      </w:r>
      <w:r w:rsidR="007D0D04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222052">
        <w:rPr>
          <w:rFonts w:asciiTheme="majorEastAsia" w:eastAsiaTheme="majorEastAsia" w:hAnsiTheme="majorEastAsia" w:hint="eastAsia"/>
          <w:sz w:val="24"/>
          <w:szCs w:val="24"/>
        </w:rPr>
        <w:t>万</w:t>
      </w:r>
      <w:r w:rsidR="007D0D0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22052">
        <w:rPr>
          <w:rFonts w:asciiTheme="majorEastAsia" w:eastAsiaTheme="majorEastAsia" w:hAnsiTheme="majorEastAsia" w:hint="eastAsia"/>
          <w:sz w:val="24"/>
          <w:szCs w:val="24"/>
        </w:rPr>
        <w:t>千円</w:t>
      </w:r>
      <w:r w:rsidR="00110BE0">
        <w:rPr>
          <w:rFonts w:asciiTheme="majorEastAsia" w:eastAsiaTheme="majorEastAsia" w:hAnsiTheme="majorEastAsia" w:hint="eastAsia"/>
          <w:sz w:val="24"/>
          <w:szCs w:val="24"/>
        </w:rPr>
        <w:t>（準半壊の場合３０万円）</w:t>
      </w:r>
      <w:r>
        <w:rPr>
          <w:rFonts w:asciiTheme="majorEastAsia" w:eastAsiaTheme="majorEastAsia" w:hAnsiTheme="majorEastAsia" w:hint="eastAsia"/>
          <w:sz w:val="24"/>
          <w:szCs w:val="24"/>
        </w:rPr>
        <w:t>を限度額とし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費用は</w:t>
      </w:r>
      <w:r w:rsidR="00222052">
        <w:rPr>
          <w:rFonts w:asciiTheme="majorEastAsia" w:eastAsiaTheme="majorEastAsia" w:hAnsiTheme="majorEastAsia" w:hint="eastAsia"/>
          <w:sz w:val="24"/>
          <w:szCs w:val="24"/>
        </w:rPr>
        <w:t>修理を行った</w:t>
      </w:r>
      <w:r w:rsidR="00CA2656">
        <w:rPr>
          <w:rFonts w:asciiTheme="majorEastAsia" w:eastAsiaTheme="majorEastAsia" w:hAnsiTheme="majorEastAsia" w:hint="eastAsia"/>
          <w:sz w:val="24"/>
          <w:szCs w:val="24"/>
          <w:u w:val="thick"/>
        </w:rPr>
        <w:t>業者</w:t>
      </w:r>
      <w:r w:rsidR="00222052"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へ</w:t>
      </w:r>
      <w:r w:rsidR="00CA2656">
        <w:rPr>
          <w:rFonts w:asciiTheme="majorEastAsia" w:eastAsiaTheme="majorEastAsia" w:hAnsiTheme="majorEastAsia" w:hint="eastAsia"/>
          <w:sz w:val="24"/>
          <w:szCs w:val="24"/>
          <w:u w:val="thick"/>
        </w:rPr>
        <w:t>相良村が</w:t>
      </w:r>
      <w:r w:rsidR="00222052"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直接支払いを行います。</w:t>
      </w:r>
    </w:p>
    <w:p w:rsidR="00222052" w:rsidRDefault="007D0D04" w:rsidP="00402EE7">
      <w:pPr>
        <w:ind w:left="257" w:hangingChars="100" w:hanging="25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※限度額を超えた部分及び応急修理の対象外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費用は本人様負担となり、別途契約をお願いします。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b/>
          <w:sz w:val="28"/>
        </w:rPr>
      </w:pPr>
      <w:r w:rsidRPr="00087E17">
        <w:rPr>
          <w:rFonts w:asciiTheme="majorEastAsia" w:eastAsiaTheme="majorEastAsia" w:hAnsiTheme="majorEastAsia" w:hint="eastAsia"/>
          <w:b/>
          <w:sz w:val="28"/>
        </w:rPr>
        <w:t>１　「相良村応急修理指定業者」への登録について</w:t>
      </w:r>
    </w:p>
    <w:p w:rsidR="008C026D" w:rsidRDefault="00211E46" w:rsidP="008C026D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 xml:space="preserve">　</w:t>
      </w:r>
      <w:r w:rsidR="008C026D" w:rsidRPr="00087E17">
        <w:rPr>
          <w:rFonts w:asciiTheme="majorEastAsia" w:eastAsiaTheme="majorEastAsia" w:hAnsiTheme="majorEastAsia" w:hint="eastAsia"/>
          <w:sz w:val="24"/>
        </w:rPr>
        <w:t>住宅の応急修理事業は、村と</w:t>
      </w:r>
      <w:r w:rsidR="008C026D">
        <w:rPr>
          <w:rFonts w:asciiTheme="majorEastAsia" w:eastAsiaTheme="majorEastAsia" w:hAnsiTheme="majorEastAsia" w:hint="eastAsia"/>
          <w:sz w:val="24"/>
        </w:rPr>
        <w:t>村が指定した</w:t>
      </w:r>
      <w:r w:rsidR="008C026D" w:rsidRPr="00087E17">
        <w:rPr>
          <w:rFonts w:asciiTheme="majorEastAsia" w:eastAsiaTheme="majorEastAsia" w:hAnsiTheme="majorEastAsia" w:hint="eastAsia"/>
          <w:sz w:val="24"/>
        </w:rPr>
        <w:t>修理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="008C026D" w:rsidRPr="00087E17">
        <w:rPr>
          <w:rFonts w:asciiTheme="majorEastAsia" w:eastAsiaTheme="majorEastAsia" w:hAnsiTheme="majorEastAsia" w:hint="eastAsia"/>
          <w:sz w:val="24"/>
        </w:rPr>
        <w:t>が直接契約を結びます。その指定業者</w:t>
      </w:r>
      <w:r w:rsidR="008C026D">
        <w:rPr>
          <w:rFonts w:asciiTheme="majorEastAsia" w:eastAsiaTheme="majorEastAsia" w:hAnsiTheme="majorEastAsia" w:hint="eastAsia"/>
          <w:sz w:val="24"/>
        </w:rPr>
        <w:t>の条件は次のとおりです。</w:t>
      </w:r>
    </w:p>
    <w:p w:rsidR="008C026D" w:rsidRDefault="008C026D" w:rsidP="008C026D">
      <w:pPr>
        <w:pStyle w:val="a9"/>
        <w:numPr>
          <w:ilvl w:val="0"/>
          <w:numId w:val="1"/>
        </w:numPr>
        <w:ind w:leftChars="0" w:left="257" w:hangingChars="100" w:hanging="25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B91AB8">
        <w:rPr>
          <w:rFonts w:asciiTheme="majorEastAsia" w:eastAsiaTheme="majorEastAsia" w:hAnsiTheme="majorEastAsia" w:hint="eastAsia"/>
          <w:sz w:val="24"/>
        </w:rPr>
        <w:t>村が契約相手先として登録</w:t>
      </w:r>
      <w:r w:rsidR="00CA2656">
        <w:rPr>
          <w:rFonts w:asciiTheme="majorEastAsia" w:eastAsiaTheme="majorEastAsia" w:hAnsiTheme="majorEastAsia" w:hint="eastAsia"/>
          <w:sz w:val="24"/>
        </w:rPr>
        <w:t>し</w:t>
      </w:r>
      <w:r w:rsidRPr="00B91AB8">
        <w:rPr>
          <w:rFonts w:asciiTheme="majorEastAsia" w:eastAsiaTheme="majorEastAsia" w:hAnsiTheme="majorEastAsia" w:hint="eastAsia"/>
          <w:sz w:val="24"/>
        </w:rPr>
        <w:t>ている「相良村競争入札参加資格者」（※令和元・２年度に登録され、本社又は支社が人吉球磨管内に</w:t>
      </w:r>
      <w:r w:rsidR="00CA2656">
        <w:rPr>
          <w:rFonts w:asciiTheme="majorEastAsia" w:eastAsiaTheme="majorEastAsia" w:hAnsiTheme="majorEastAsia" w:hint="eastAsia"/>
          <w:sz w:val="24"/>
        </w:rPr>
        <w:t>ある業者</w:t>
      </w:r>
      <w:r w:rsidRPr="00B91AB8">
        <w:rPr>
          <w:rFonts w:asciiTheme="majorEastAsia" w:eastAsiaTheme="majorEastAsia" w:hAnsiTheme="majorEastAsia" w:hint="eastAsia"/>
          <w:sz w:val="24"/>
        </w:rPr>
        <w:t>）</w:t>
      </w:r>
    </w:p>
    <w:p w:rsidR="008C026D" w:rsidRPr="00B91AB8" w:rsidRDefault="008C026D" w:rsidP="008C026D">
      <w:pPr>
        <w:pStyle w:val="a9"/>
        <w:numPr>
          <w:ilvl w:val="0"/>
          <w:numId w:val="1"/>
        </w:numPr>
        <w:ind w:leftChars="0" w:left="257" w:hangingChars="100" w:hanging="25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相良村総務課において、新規登録の受付を行い適正と判断した者</w:t>
      </w:r>
    </w:p>
    <w:p w:rsidR="008C026D" w:rsidRDefault="008C026D" w:rsidP="008C026D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 xml:space="preserve">　まだ名簿に掲載されていない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Pr="00087E17">
        <w:rPr>
          <w:rFonts w:asciiTheme="majorEastAsia" w:eastAsiaTheme="majorEastAsia" w:hAnsiTheme="majorEastAsia" w:hint="eastAsia"/>
          <w:sz w:val="24"/>
        </w:rPr>
        <w:t>の方は、まず村へ新規登録申請（→２へ）をし</w:t>
      </w:r>
      <w:r>
        <w:rPr>
          <w:rFonts w:asciiTheme="majorEastAsia" w:eastAsiaTheme="majorEastAsia" w:hAnsiTheme="majorEastAsia" w:hint="eastAsia"/>
          <w:sz w:val="24"/>
        </w:rPr>
        <w:t>、登録が完了したら見積書作成を進め</w:t>
      </w:r>
      <w:r w:rsidRPr="00087E17">
        <w:rPr>
          <w:rFonts w:asciiTheme="majorEastAsia" w:eastAsiaTheme="majorEastAsia" w:hAnsiTheme="majorEastAsia" w:hint="eastAsia"/>
          <w:sz w:val="24"/>
        </w:rPr>
        <w:t>てください</w:t>
      </w:r>
      <w:r>
        <w:rPr>
          <w:rFonts w:asciiTheme="majorEastAsia" w:eastAsiaTheme="majorEastAsia" w:hAnsiTheme="majorEastAsia" w:hint="eastAsia"/>
          <w:sz w:val="24"/>
        </w:rPr>
        <w:t>（→３へ）</w:t>
      </w:r>
      <w:r w:rsidRPr="00087E17">
        <w:rPr>
          <w:rFonts w:asciiTheme="majorEastAsia" w:eastAsiaTheme="majorEastAsia" w:hAnsiTheme="majorEastAsia" w:hint="eastAsia"/>
          <w:sz w:val="24"/>
        </w:rPr>
        <w:t>。</w:t>
      </w:r>
    </w:p>
    <w:p w:rsidR="008C026D" w:rsidRPr="00087E17" w:rsidRDefault="008C026D" w:rsidP="008C026D">
      <w:pPr>
        <w:ind w:leftChars="100" w:left="484" w:hangingChars="100" w:hanging="25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※人吉球磨</w:t>
      </w:r>
      <w:r w:rsidRPr="008317D9">
        <w:rPr>
          <w:rFonts w:asciiTheme="majorEastAsia" w:eastAsiaTheme="majorEastAsia" w:hAnsiTheme="majorEastAsia" w:hint="eastAsia"/>
          <w:sz w:val="24"/>
          <w:em w:val="dot"/>
        </w:rPr>
        <w:t>管外</w:t>
      </w:r>
      <w:r>
        <w:rPr>
          <w:rFonts w:asciiTheme="majorEastAsia" w:eastAsiaTheme="majorEastAsia" w:hAnsiTheme="majorEastAsia" w:hint="eastAsia"/>
          <w:sz w:val="24"/>
        </w:rPr>
        <w:t>の相良村競争入札参加資格者で、応急修理指定業者に登録希望の方…申請及び審査不要で随時登録します</w:t>
      </w:r>
      <w:r w:rsidR="00CA2656">
        <w:rPr>
          <w:rFonts w:asciiTheme="majorEastAsia" w:eastAsiaTheme="majorEastAsia" w:hAnsiTheme="majorEastAsia" w:hint="eastAsia"/>
          <w:sz w:val="24"/>
        </w:rPr>
        <w:t>ので、修理依頼を受けた際はご連絡ください。</w:t>
      </w:r>
    </w:p>
    <w:p w:rsidR="008C026D" w:rsidRPr="00087E17" w:rsidRDefault="008C026D" w:rsidP="008C026D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すでに名簿に掲載されている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Pr="00087E17">
        <w:rPr>
          <w:rFonts w:asciiTheme="majorEastAsia" w:eastAsiaTheme="majorEastAsia" w:hAnsiTheme="majorEastAsia" w:hint="eastAsia"/>
          <w:sz w:val="24"/>
        </w:rPr>
        <w:t>の方は、修理申込者と連絡を取り、修理見積書の作</w:t>
      </w:r>
      <w:bookmarkStart w:id="0" w:name="_GoBack"/>
      <w:bookmarkEnd w:id="0"/>
      <w:r w:rsidRPr="00087E17">
        <w:rPr>
          <w:rFonts w:asciiTheme="majorEastAsia" w:eastAsiaTheme="majorEastAsia" w:hAnsiTheme="majorEastAsia" w:hint="eastAsia"/>
          <w:sz w:val="24"/>
        </w:rPr>
        <w:t>成を進めてください（→３へ）。</w:t>
      </w:r>
    </w:p>
    <w:p w:rsidR="00211E46" w:rsidRPr="00087E17" w:rsidRDefault="00211E46" w:rsidP="00CA265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b/>
          <w:sz w:val="28"/>
        </w:rPr>
      </w:pPr>
      <w:r w:rsidRPr="00087E17">
        <w:rPr>
          <w:rFonts w:asciiTheme="majorEastAsia" w:eastAsiaTheme="majorEastAsia" w:hAnsiTheme="majorEastAsia" w:hint="eastAsia"/>
          <w:b/>
          <w:sz w:val="28"/>
        </w:rPr>
        <w:t>２　修理</w:t>
      </w:r>
      <w:r w:rsidR="00CA2656">
        <w:rPr>
          <w:rFonts w:asciiTheme="majorEastAsia" w:eastAsiaTheme="majorEastAsia" w:hAnsiTheme="majorEastAsia" w:hint="eastAsia"/>
          <w:b/>
          <w:sz w:val="28"/>
        </w:rPr>
        <w:t>業者</w:t>
      </w:r>
      <w:r w:rsidRPr="00087E17">
        <w:rPr>
          <w:rFonts w:asciiTheme="majorEastAsia" w:eastAsiaTheme="majorEastAsia" w:hAnsiTheme="majorEastAsia" w:hint="eastAsia"/>
          <w:b/>
          <w:sz w:val="28"/>
        </w:rPr>
        <w:t>がおこなう新規登録手続きについて</w:t>
      </w:r>
    </w:p>
    <w:p w:rsidR="00211E46" w:rsidRPr="00087E17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新規登録を申請する修理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Pr="00087E17">
        <w:rPr>
          <w:rFonts w:asciiTheme="majorEastAsia" w:eastAsiaTheme="majorEastAsia" w:hAnsiTheme="majorEastAsia" w:hint="eastAsia"/>
          <w:sz w:val="24"/>
        </w:rPr>
        <w:t>の方は、下記の書類を村へ提出してください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（様式は村のホームページからダウンロードできます）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□ 新規登録申請 提出書類一覧表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□ 新規登録申請書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□ 誓約書（相良村暴力団排除条例に基づくもの）</w:t>
      </w:r>
    </w:p>
    <w:p w:rsidR="00211E46" w:rsidRPr="00087E17" w:rsidRDefault="00211E46" w:rsidP="00211E46">
      <w:pPr>
        <w:ind w:left="257" w:hangingChars="100" w:hanging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□ 建設業法の許可証等、</w:t>
      </w:r>
      <w:r>
        <w:rPr>
          <w:rFonts w:asciiTheme="majorEastAsia" w:eastAsiaTheme="majorEastAsia" w:hAnsiTheme="majorEastAsia" w:hint="eastAsia"/>
          <w:sz w:val="24"/>
        </w:rPr>
        <w:t>修理</w:t>
      </w:r>
      <w:r w:rsidRPr="00087E17">
        <w:rPr>
          <w:rFonts w:asciiTheme="majorEastAsia" w:eastAsiaTheme="majorEastAsia" w:hAnsiTheme="majorEastAsia" w:hint="eastAsia"/>
          <w:sz w:val="24"/>
        </w:rPr>
        <w:t>業を行う上で必要となる資格の写し又は、前年度の決算書（写し）</w:t>
      </w: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（□ 委任状（本社の契約行為を支社に委任する場合など、必要に応じて））</w:t>
      </w:r>
    </w:p>
    <w:p w:rsidR="00211E46" w:rsidRPr="00087E17" w:rsidRDefault="00211E46" w:rsidP="00211E46">
      <w:pPr>
        <w:ind w:left="257" w:hangingChars="100" w:hanging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※必要書類を提出し、内容の確認を受け、適正と判断された場合は、『相良村応急修理指定業者』に登載します。</w:t>
      </w:r>
    </w:p>
    <w:p w:rsidR="00211E46" w:rsidRDefault="00211E46" w:rsidP="00211E46">
      <w:pPr>
        <w:ind w:left="257" w:hangingChars="100" w:hanging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※この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Pr="00087E17">
        <w:rPr>
          <w:rFonts w:asciiTheme="majorEastAsia" w:eastAsiaTheme="majorEastAsia" w:hAnsiTheme="majorEastAsia" w:hint="eastAsia"/>
          <w:sz w:val="24"/>
        </w:rPr>
        <w:t>登録は、『災害救助法に基づく被災住宅の応急修理』についてのみ、相良村と業務委託契約を締結できるものです。</w:t>
      </w:r>
    </w:p>
    <w:p w:rsidR="00CA2656" w:rsidRDefault="00CA2656" w:rsidP="00211E46">
      <w:pPr>
        <w:jc w:val="left"/>
        <w:rPr>
          <w:rFonts w:asciiTheme="majorEastAsia" w:eastAsiaTheme="majorEastAsia" w:hAnsiTheme="majorEastAsia"/>
          <w:b/>
          <w:sz w:val="28"/>
        </w:rPr>
      </w:pPr>
    </w:p>
    <w:p w:rsidR="00211E46" w:rsidRPr="00087E17" w:rsidRDefault="00211E46" w:rsidP="00211E46">
      <w:pPr>
        <w:jc w:val="left"/>
        <w:rPr>
          <w:rFonts w:asciiTheme="majorEastAsia" w:eastAsiaTheme="majorEastAsia" w:hAnsiTheme="majorEastAsia"/>
          <w:b/>
          <w:sz w:val="28"/>
        </w:rPr>
      </w:pPr>
      <w:r w:rsidRPr="00087E17">
        <w:rPr>
          <w:rFonts w:asciiTheme="majorEastAsia" w:eastAsiaTheme="majorEastAsia" w:hAnsiTheme="majorEastAsia" w:hint="eastAsia"/>
          <w:b/>
          <w:sz w:val="28"/>
        </w:rPr>
        <w:lastRenderedPageBreak/>
        <w:t>３　修理見積書の作成について</w:t>
      </w:r>
    </w:p>
    <w:p w:rsidR="00211E46" w:rsidRPr="00087E17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修理申込者と連絡を取り、現地確認のうえ修理見積書</w:t>
      </w:r>
      <w:r>
        <w:rPr>
          <w:rFonts w:asciiTheme="majorEastAsia" w:eastAsiaTheme="majorEastAsia" w:hAnsiTheme="majorEastAsia" w:hint="eastAsia"/>
          <w:sz w:val="24"/>
        </w:rPr>
        <w:t>（指定様式）</w:t>
      </w:r>
      <w:r w:rsidRPr="00087E17">
        <w:rPr>
          <w:rFonts w:asciiTheme="majorEastAsia" w:eastAsiaTheme="majorEastAsia" w:hAnsiTheme="majorEastAsia" w:hint="eastAsia"/>
          <w:sz w:val="24"/>
        </w:rPr>
        <w:t>を２部作成してください（村ホームページに</w:t>
      </w:r>
      <w:r>
        <w:rPr>
          <w:rFonts w:asciiTheme="majorEastAsia" w:eastAsiaTheme="majorEastAsia" w:hAnsiTheme="majorEastAsia" w:hint="eastAsia"/>
          <w:sz w:val="24"/>
        </w:rPr>
        <w:t>様式及び</w:t>
      </w:r>
      <w:r w:rsidRPr="00087E17">
        <w:rPr>
          <w:rFonts w:asciiTheme="majorEastAsia" w:eastAsiaTheme="majorEastAsia" w:hAnsiTheme="majorEastAsia" w:hint="eastAsia"/>
          <w:sz w:val="24"/>
        </w:rPr>
        <w:t>記載例あり）。</w:t>
      </w:r>
      <w:r>
        <w:rPr>
          <w:rFonts w:asciiTheme="majorEastAsia" w:eastAsiaTheme="majorEastAsia" w:hAnsiTheme="majorEastAsia" w:hint="eastAsia"/>
          <w:sz w:val="24"/>
        </w:rPr>
        <w:t>また、内訳資料（任意様式で可）を添付してください。</w:t>
      </w:r>
    </w:p>
    <w:p w:rsidR="00211E46" w:rsidRPr="00087E17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作成した見積書を申込者に確認・押印してもらい、１部を申込者に、もう１部を村に提出してください。</w:t>
      </w:r>
    </w:p>
    <w:p w:rsid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提出された見積書の審査が完了しましたら、修理依頼書を</w:t>
      </w:r>
      <w:r w:rsidR="00CA2656">
        <w:rPr>
          <w:rFonts w:asciiTheme="majorEastAsia" w:eastAsiaTheme="majorEastAsia" w:hAnsiTheme="majorEastAsia" w:hint="eastAsia"/>
          <w:sz w:val="24"/>
        </w:rPr>
        <w:t>業者</w:t>
      </w:r>
      <w:r w:rsidRPr="00087E17">
        <w:rPr>
          <w:rFonts w:asciiTheme="majorEastAsia" w:eastAsiaTheme="majorEastAsia" w:hAnsiTheme="majorEastAsia" w:hint="eastAsia"/>
          <w:sz w:val="24"/>
        </w:rPr>
        <w:t>へ発行しますので修理を開始してください。</w:t>
      </w:r>
    </w:p>
    <w:p w:rsidR="00211E46" w:rsidRDefault="00211E46" w:rsidP="00211E46">
      <w:pPr>
        <w:ind w:leftChars="100" w:left="484" w:hangingChars="100" w:hanging="25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Pr="008317D9">
        <w:rPr>
          <w:rFonts w:asciiTheme="majorEastAsia" w:eastAsiaTheme="majorEastAsia" w:hAnsiTheme="majorEastAsia" w:hint="eastAsia"/>
          <w:sz w:val="24"/>
          <w:u w:val="wave"/>
        </w:rPr>
        <w:t>修理内容によって、応急修理制度の対象外となる場合があります。</w:t>
      </w:r>
      <w:r>
        <w:rPr>
          <w:rFonts w:asciiTheme="majorEastAsia" w:eastAsiaTheme="majorEastAsia" w:hAnsiTheme="majorEastAsia" w:hint="eastAsia"/>
          <w:sz w:val="24"/>
        </w:rPr>
        <w:t>詳しくは、別紙「住宅の応急修理にかかる工事例」をご覧ください。</w:t>
      </w:r>
    </w:p>
    <w:p w:rsidR="00BD7725" w:rsidRPr="00BD7557" w:rsidRDefault="00BD7725" w:rsidP="00BD7725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755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【重要】</w:t>
      </w:r>
    </w:p>
    <w:p w:rsidR="00BD7725" w:rsidRPr="00001186" w:rsidRDefault="00777729" w:rsidP="00BD7725">
      <w:pPr>
        <w:rPr>
          <w:rFonts w:asciiTheme="majorEastAsia" w:eastAsiaTheme="majorEastAsia" w:hAnsiTheme="majorEastAsia"/>
          <w:b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BD7725" w:rsidRPr="00BD7725">
        <w:rPr>
          <w:rFonts w:asciiTheme="majorEastAsia" w:eastAsiaTheme="majorEastAsia" w:hAnsiTheme="majorEastAsia" w:hint="eastAsia"/>
          <w:sz w:val="24"/>
          <w:szCs w:val="24"/>
        </w:rPr>
        <w:t>見積書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D7725" w:rsidRPr="00BD7725">
        <w:rPr>
          <w:rFonts w:asciiTheme="majorEastAsia" w:eastAsiaTheme="majorEastAsia" w:hAnsiTheme="majorEastAsia" w:hint="eastAsia"/>
          <w:sz w:val="24"/>
          <w:szCs w:val="24"/>
        </w:rPr>
        <w:t>請書への押印は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D7725" w:rsidRPr="00BD7725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全て同じ印鑑</w:t>
      </w:r>
      <w:r w:rsidR="00BD7725" w:rsidRPr="00BD7725">
        <w:rPr>
          <w:rFonts w:asciiTheme="majorEastAsia" w:eastAsiaTheme="majorEastAsia" w:hAnsiTheme="majorEastAsia" w:hint="eastAsia"/>
          <w:sz w:val="24"/>
          <w:szCs w:val="24"/>
        </w:rPr>
        <w:t>をご使用ください。その際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A2656">
        <w:rPr>
          <w:rFonts w:asciiTheme="majorEastAsia" w:eastAsiaTheme="majorEastAsia" w:hAnsiTheme="majorEastAsia" w:hint="eastAsia"/>
          <w:sz w:val="24"/>
          <w:szCs w:val="24"/>
          <w:u w:val="wave"/>
        </w:rPr>
        <w:t>業者</w:t>
      </w:r>
      <w:r w:rsidR="00BD7725">
        <w:rPr>
          <w:rFonts w:asciiTheme="majorEastAsia" w:eastAsiaTheme="majorEastAsia" w:hAnsiTheme="majorEastAsia" w:hint="eastAsia"/>
          <w:sz w:val="24"/>
          <w:szCs w:val="24"/>
          <w:u w:val="wave"/>
        </w:rPr>
        <w:t>名の印かん</w:t>
      </w:r>
      <w:r w:rsidR="00BD7725" w:rsidRPr="00BD7725">
        <w:rPr>
          <w:rFonts w:asciiTheme="majorEastAsia" w:eastAsiaTheme="majorEastAsia" w:hAnsiTheme="majorEastAsia" w:hint="eastAsia"/>
          <w:sz w:val="24"/>
          <w:szCs w:val="24"/>
          <w:u w:val="wave"/>
        </w:rPr>
        <w:t>のみではなく</w:t>
      </w:r>
      <w:r w:rsidR="00402EE7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、</w:t>
      </w:r>
      <w:r w:rsidR="00BD7725" w:rsidRPr="00001186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代表者の</w:t>
      </w:r>
      <w:r w:rsidR="00402EE7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印鑑</w:t>
      </w:r>
      <w:r w:rsidR="00BD7725" w:rsidRPr="00001186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（私印でも可）を併せて押してください。</w:t>
      </w:r>
    </w:p>
    <w:p w:rsidR="00777729" w:rsidRDefault="00777729" w:rsidP="00777729">
      <w:pPr>
        <w:rPr>
          <w:rFonts w:asciiTheme="majorEastAsia" w:eastAsiaTheme="majorEastAsia" w:hAnsiTheme="majorEastAsia"/>
          <w:sz w:val="24"/>
          <w:szCs w:val="24"/>
          <w:u w:val="thick"/>
        </w:rPr>
      </w:pPr>
      <w:r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●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>施工前</w:t>
      </w:r>
      <w:r w:rsidR="00402EE7">
        <w:rPr>
          <w:rFonts w:asciiTheme="majorEastAsia" w:eastAsiaTheme="majorEastAsia" w:hAnsiTheme="majorEastAsia" w:hint="eastAsia"/>
          <w:sz w:val="24"/>
          <w:szCs w:val="24"/>
          <w:u w:val="thick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>施工中</w:t>
      </w:r>
      <w:r w:rsidR="00402EE7">
        <w:rPr>
          <w:rFonts w:asciiTheme="majorEastAsia" w:eastAsiaTheme="majorEastAsia" w:hAnsiTheme="majorEastAsia" w:hint="eastAsia"/>
          <w:sz w:val="24"/>
          <w:szCs w:val="24"/>
          <w:u w:val="thick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>施工後（</w:t>
      </w:r>
      <w:r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完了後</w:t>
      </w:r>
      <w:r>
        <w:rPr>
          <w:rFonts w:asciiTheme="majorEastAsia" w:eastAsiaTheme="majorEastAsia" w:hAnsiTheme="majorEastAsia" w:hint="eastAsia"/>
          <w:sz w:val="24"/>
          <w:szCs w:val="24"/>
          <w:u w:val="thick"/>
        </w:rPr>
        <w:t>）の写真は必ず撮ってください</w:t>
      </w:r>
      <w:r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。写真は施工箇所がわかるよう</w:t>
      </w:r>
      <w:r w:rsidR="00402EE7">
        <w:rPr>
          <w:rFonts w:asciiTheme="majorEastAsia" w:eastAsiaTheme="majorEastAsia" w:hAnsiTheme="majorEastAsia" w:hint="eastAsia"/>
          <w:sz w:val="24"/>
          <w:szCs w:val="24"/>
          <w:u w:val="thick"/>
        </w:rPr>
        <w:t>、</w:t>
      </w:r>
      <w:r w:rsidRPr="006B2DC7">
        <w:rPr>
          <w:rFonts w:asciiTheme="majorEastAsia" w:eastAsiaTheme="majorEastAsia" w:hAnsiTheme="majorEastAsia" w:hint="eastAsia"/>
          <w:sz w:val="24"/>
          <w:szCs w:val="24"/>
          <w:u w:val="thick"/>
        </w:rPr>
        <w:t>同じ方向から撮影してください。</w:t>
      </w:r>
    </w:p>
    <w:p w:rsidR="00BD7725" w:rsidRPr="00BD7725" w:rsidRDefault="00777729" w:rsidP="00777729">
      <w:pPr>
        <w:ind w:firstLineChars="100" w:firstLine="257"/>
        <w:rPr>
          <w:rFonts w:asciiTheme="majorEastAsia" w:eastAsiaTheme="majorEastAsia" w:hAnsiTheme="majorEastAsia"/>
          <w:sz w:val="24"/>
          <w:szCs w:val="24"/>
        </w:rPr>
      </w:pPr>
      <w:r w:rsidRPr="00777729">
        <w:rPr>
          <w:rFonts w:asciiTheme="majorEastAsia" w:eastAsiaTheme="majorEastAsia" w:hAnsiTheme="majorEastAsia" w:hint="eastAsia"/>
          <w:sz w:val="24"/>
          <w:szCs w:val="24"/>
        </w:rPr>
        <w:t>施工前後の写真がなく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77729">
        <w:rPr>
          <w:rFonts w:asciiTheme="majorEastAsia" w:eastAsiaTheme="majorEastAsia" w:hAnsiTheme="majorEastAsia" w:hint="eastAsia"/>
          <w:sz w:val="24"/>
          <w:szCs w:val="24"/>
        </w:rPr>
        <w:t>施工の事実が客観的に確認できない場合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77729">
        <w:rPr>
          <w:rFonts w:asciiTheme="majorEastAsia" w:eastAsiaTheme="majorEastAsia" w:hAnsiTheme="majorEastAsia" w:hint="eastAsia"/>
          <w:sz w:val="24"/>
          <w:szCs w:val="24"/>
        </w:rPr>
        <w:t>申し込みを行った本人様が</w:t>
      </w:r>
      <w:r w:rsidR="00402EE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77729">
        <w:rPr>
          <w:rFonts w:asciiTheme="majorEastAsia" w:eastAsiaTheme="majorEastAsia" w:hAnsiTheme="majorEastAsia" w:hint="eastAsia"/>
          <w:sz w:val="24"/>
          <w:szCs w:val="24"/>
        </w:rPr>
        <w:t>応急修理制度の利用ができなくなる可能性があります。</w:t>
      </w:r>
    </w:p>
    <w:p w:rsidR="00222052" w:rsidRDefault="00222052" w:rsidP="00C122D3">
      <w:pPr>
        <w:rPr>
          <w:rFonts w:asciiTheme="majorEastAsia" w:eastAsiaTheme="majorEastAsia" w:hAnsiTheme="majorEastAsia"/>
          <w:sz w:val="24"/>
          <w:szCs w:val="24"/>
        </w:rPr>
      </w:pPr>
    </w:p>
    <w:p w:rsidR="00720A2C" w:rsidRPr="00087E17" w:rsidRDefault="00720A2C" w:rsidP="00720A2C">
      <w:pPr>
        <w:jc w:val="center"/>
        <w:rPr>
          <w:rFonts w:asciiTheme="majorEastAsia" w:eastAsiaTheme="majorEastAsia" w:hAnsiTheme="majorEastAsia"/>
        </w:rPr>
      </w:pPr>
    </w:p>
    <w:p w:rsidR="00720A2C" w:rsidRPr="00087E17" w:rsidRDefault="00720A2C" w:rsidP="00720A2C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</w:p>
    <w:p w:rsidR="00720A2C" w:rsidRPr="00087E17" w:rsidRDefault="00720A2C" w:rsidP="00720A2C">
      <w:pPr>
        <w:ind w:firstLineChars="1500" w:firstLine="3851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【問合せ先】</w:t>
      </w:r>
    </w:p>
    <w:p w:rsidR="00720A2C" w:rsidRPr="00087E17" w:rsidRDefault="00720A2C" w:rsidP="00720A2C">
      <w:pPr>
        <w:ind w:firstLineChars="1600" w:firstLine="4108"/>
        <w:jc w:val="lef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相良村役場総務課財政係</w:t>
      </w:r>
    </w:p>
    <w:p w:rsidR="00211E46" w:rsidRDefault="00720A2C" w:rsidP="00720A2C">
      <w:pPr>
        <w:ind w:firstLineChars="100" w:firstLine="257"/>
        <w:jc w:val="right"/>
        <w:rPr>
          <w:rFonts w:asciiTheme="majorEastAsia" w:eastAsiaTheme="majorEastAsia" w:hAnsiTheme="majorEastAsia"/>
          <w:sz w:val="24"/>
        </w:rPr>
      </w:pPr>
      <w:r w:rsidRPr="00087E17">
        <w:rPr>
          <w:rFonts w:asciiTheme="majorEastAsia" w:eastAsiaTheme="majorEastAsia" w:hAnsiTheme="majorEastAsia" w:hint="eastAsia"/>
          <w:sz w:val="24"/>
        </w:rPr>
        <w:t>TEL　0966-35-0211　FAX　0966-35-0011</w:t>
      </w:r>
    </w:p>
    <w:p w:rsidR="00211E46" w:rsidRDefault="00211E46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211E46" w:rsidRPr="00211E46" w:rsidRDefault="00211E46" w:rsidP="00211E46">
      <w:pPr>
        <w:ind w:firstLineChars="100" w:firstLine="298"/>
        <w:jc w:val="center"/>
        <w:rPr>
          <w:rFonts w:asciiTheme="majorEastAsia" w:eastAsiaTheme="majorEastAsia" w:hAnsiTheme="majorEastAsia"/>
          <w:b/>
          <w:sz w:val="28"/>
        </w:rPr>
      </w:pPr>
      <w:r w:rsidRPr="00211E46">
        <w:rPr>
          <w:rFonts w:asciiTheme="majorEastAsia" w:eastAsiaTheme="majorEastAsia" w:hAnsiTheme="majorEastAsia" w:hint="eastAsia"/>
          <w:b/>
          <w:sz w:val="28"/>
        </w:rPr>
        <w:lastRenderedPageBreak/>
        <w:t>住宅の応急修理にかかる工事例</w:t>
      </w:r>
    </w:p>
    <w:p w:rsid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１ 典型的な応急修理の工事例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（１）壊れた屋根の補修（瓦葺屋根を鋼板葺屋根に変更するなどの屋根瓦材の変更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を含む。）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（２）傾いた柱の家起こし（筋交の取替、耐震合板の打付等の耐震性確保のための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措置を伴うものに限る。）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（３）破損した柱梁等の構造部材の取替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（４）壊れた床の補修（床の補修と併せて行わざるを得ない必要最小限の畳の補修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を含む。）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（５）壊れた外壁の補修（土壁を板壁に変更する等の壁材の変更を含む。外壁の修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理とともに壁紙の補修を実施する場合には、当該壁の部分に限り対象とする）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（６）壊れた基礎の補修（無筋基礎の場合には、鉄筋コンクリートによる耐震補強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を含む。）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（７）壊れた戸、窓の補修（破損したガラス、カギの取替を含む）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（８）壊れた給排気設備の取替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（９）上下水道配管の水漏れ部分の補修（配管埋め込み部分の壁等のタイルの補修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を含む）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（10）電気、ガス、電話等の配管の配線の補修（スイッチ、コンセント、ブラケッ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ト、ガス栓、ジャックを含む）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（11）壊れた便器、浴槽等の衛生設備の取替（便器はロータンクを含むが、洗浄機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能の付加された部分は含まない。設備の取替と併せて行わざるを得ない最小限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の床、壁の補修を含む。）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２ 応急修理の基本的考え方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（１）大雨の被害と直接関係ある修理のみが対象となる。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（例）○ 壊れた屋根の補修（屋根葺き材の変更は可）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○ 壊れた便器の取り替え（×洗浄機能等の付帯したものは不可）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○ 割れたガラスの取り替え（取り替えるガラスはペアガラスでも可）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× 壊れていない便器の取り替え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× 古くなった壁紙の貼り替え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× 古くなった屋根葺き材の取り替え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（２）内装に関するものは原則として対象外であるが、床や壁の修理と併せて畳等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や壁紙の補修が行われる場合については、以下の取扱とする。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・ 壊れた床の修理と合わせて畳等の補修を実施する場合は、日常生活に必要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欠くことのできない部分の破損個所である場合にのみ対象とする。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・ 壊れた壁の修理とともに壁紙の補修を実施する場合には、当該壁の部分に</w:t>
      </w:r>
    </w:p>
    <w:p w:rsidR="00211E46" w:rsidRPr="00211E46" w:rsidRDefault="00211E46" w:rsidP="00211E46">
      <w:pPr>
        <w:ind w:firstLineChars="300" w:firstLine="770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限り対象とする。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（例）× 壊れた石膏ボードのみの取り替え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× 畳や壁紙のみの補修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○ 屋根の下地材が損傷し、雨漏りによって破損した床と畳の取り替え</w:t>
      </w:r>
    </w:p>
    <w:p w:rsidR="00211E46" w:rsidRPr="00211E46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（３）修理の方法は代替措置でも可とする。</w:t>
      </w:r>
    </w:p>
    <w:p w:rsidR="00211E46" w:rsidRPr="00211E46" w:rsidRDefault="00211E46" w:rsidP="00211E46">
      <w:pPr>
        <w:ind w:firstLineChars="200" w:firstLine="513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（例）○ 柱の応急修理が不可能な場合に壁を新設</w:t>
      </w:r>
    </w:p>
    <w:p w:rsidR="00720A2C" w:rsidRPr="00720A2C" w:rsidRDefault="00211E46" w:rsidP="00211E46">
      <w:pPr>
        <w:ind w:firstLineChars="100" w:firstLine="257"/>
        <w:jc w:val="left"/>
        <w:rPr>
          <w:rFonts w:asciiTheme="majorEastAsia" w:eastAsiaTheme="majorEastAsia" w:hAnsiTheme="majorEastAsia"/>
          <w:sz w:val="24"/>
        </w:rPr>
      </w:pPr>
      <w:r w:rsidRPr="00211E46">
        <w:rPr>
          <w:rFonts w:asciiTheme="majorEastAsia" w:eastAsiaTheme="majorEastAsia" w:hAnsiTheme="majorEastAsia" w:hint="eastAsia"/>
          <w:sz w:val="24"/>
        </w:rPr>
        <w:t>（４）家電製品は対象外である。</w:t>
      </w:r>
    </w:p>
    <w:sectPr w:rsidR="00720A2C" w:rsidRPr="00720A2C" w:rsidSect="00720A2C">
      <w:pgSz w:w="11906" w:h="16838" w:code="9"/>
      <w:pgMar w:top="720" w:right="720" w:bottom="720" w:left="720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E46" w:rsidRDefault="00211E46" w:rsidP="00CA3022">
      <w:r>
        <w:separator/>
      </w:r>
    </w:p>
  </w:endnote>
  <w:endnote w:type="continuationSeparator" w:id="0">
    <w:p w:rsidR="00211E46" w:rsidRDefault="00211E46" w:rsidP="00CA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E46" w:rsidRDefault="00211E46" w:rsidP="00CA3022">
      <w:r>
        <w:separator/>
      </w:r>
    </w:p>
  </w:footnote>
  <w:footnote w:type="continuationSeparator" w:id="0">
    <w:p w:rsidR="00211E46" w:rsidRDefault="00211E46" w:rsidP="00CA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67F2A"/>
    <w:multiLevelType w:val="hybridMultilevel"/>
    <w:tmpl w:val="E042F6CE"/>
    <w:lvl w:ilvl="0" w:tplc="88327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10"/>
    <w:rsid w:val="00001186"/>
    <w:rsid w:val="00003B36"/>
    <w:rsid w:val="00032375"/>
    <w:rsid w:val="00074A98"/>
    <w:rsid w:val="00074D3E"/>
    <w:rsid w:val="000E0D2F"/>
    <w:rsid w:val="000F156B"/>
    <w:rsid w:val="00110BE0"/>
    <w:rsid w:val="0015287D"/>
    <w:rsid w:val="001611E0"/>
    <w:rsid w:val="001903E9"/>
    <w:rsid w:val="001C1008"/>
    <w:rsid w:val="00200A77"/>
    <w:rsid w:val="00211E46"/>
    <w:rsid w:val="00215704"/>
    <w:rsid w:val="00222052"/>
    <w:rsid w:val="00224C9E"/>
    <w:rsid w:val="002556D7"/>
    <w:rsid w:val="00261DC0"/>
    <w:rsid w:val="00297C07"/>
    <w:rsid w:val="002C0A67"/>
    <w:rsid w:val="00333AAC"/>
    <w:rsid w:val="003342F5"/>
    <w:rsid w:val="003A59FB"/>
    <w:rsid w:val="003C314C"/>
    <w:rsid w:val="003E7466"/>
    <w:rsid w:val="00402829"/>
    <w:rsid w:val="00402EE7"/>
    <w:rsid w:val="00497F6E"/>
    <w:rsid w:val="004A0927"/>
    <w:rsid w:val="004B4B87"/>
    <w:rsid w:val="004D1639"/>
    <w:rsid w:val="004D1A27"/>
    <w:rsid w:val="004D2E10"/>
    <w:rsid w:val="00564E85"/>
    <w:rsid w:val="00595817"/>
    <w:rsid w:val="005A47CE"/>
    <w:rsid w:val="005D4C3A"/>
    <w:rsid w:val="005E03CE"/>
    <w:rsid w:val="006A10BF"/>
    <w:rsid w:val="006B2DC7"/>
    <w:rsid w:val="00714477"/>
    <w:rsid w:val="007159D5"/>
    <w:rsid w:val="00720A2C"/>
    <w:rsid w:val="00737DFD"/>
    <w:rsid w:val="00744652"/>
    <w:rsid w:val="00777729"/>
    <w:rsid w:val="007A30AF"/>
    <w:rsid w:val="007D0D04"/>
    <w:rsid w:val="007F35D4"/>
    <w:rsid w:val="008059DB"/>
    <w:rsid w:val="008406A2"/>
    <w:rsid w:val="00844636"/>
    <w:rsid w:val="00865C88"/>
    <w:rsid w:val="00881C77"/>
    <w:rsid w:val="00885BD2"/>
    <w:rsid w:val="008B3A53"/>
    <w:rsid w:val="008C026D"/>
    <w:rsid w:val="009102CE"/>
    <w:rsid w:val="00924C15"/>
    <w:rsid w:val="009911A7"/>
    <w:rsid w:val="009B1958"/>
    <w:rsid w:val="009B5690"/>
    <w:rsid w:val="00A702FE"/>
    <w:rsid w:val="00A7758B"/>
    <w:rsid w:val="00AA6DC3"/>
    <w:rsid w:val="00B066CC"/>
    <w:rsid w:val="00B157A8"/>
    <w:rsid w:val="00B35B6D"/>
    <w:rsid w:val="00B93B12"/>
    <w:rsid w:val="00B942CE"/>
    <w:rsid w:val="00BB5676"/>
    <w:rsid w:val="00BC2DA5"/>
    <w:rsid w:val="00BD06C3"/>
    <w:rsid w:val="00BD7557"/>
    <w:rsid w:val="00BD7725"/>
    <w:rsid w:val="00C122D3"/>
    <w:rsid w:val="00C759D9"/>
    <w:rsid w:val="00C85B23"/>
    <w:rsid w:val="00C928DF"/>
    <w:rsid w:val="00C93C80"/>
    <w:rsid w:val="00CA2656"/>
    <w:rsid w:val="00CA3022"/>
    <w:rsid w:val="00D71659"/>
    <w:rsid w:val="00D71BA0"/>
    <w:rsid w:val="00D916A3"/>
    <w:rsid w:val="00D92357"/>
    <w:rsid w:val="00DD0226"/>
    <w:rsid w:val="00DE2FDB"/>
    <w:rsid w:val="00E941BD"/>
    <w:rsid w:val="00EF1B49"/>
    <w:rsid w:val="00F76D2A"/>
    <w:rsid w:val="00FB5315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52BE2B0-3E5D-4765-891D-B2D41B99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022"/>
  </w:style>
  <w:style w:type="paragraph" w:styleId="a5">
    <w:name w:val="footer"/>
    <w:basedOn w:val="a"/>
    <w:link w:val="a6"/>
    <w:uiPriority w:val="99"/>
    <w:unhideWhenUsed/>
    <w:rsid w:val="00CA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022"/>
  </w:style>
  <w:style w:type="paragraph" w:styleId="a7">
    <w:name w:val="Balloon Text"/>
    <w:basedOn w:val="a"/>
    <w:link w:val="a8"/>
    <w:uiPriority w:val="99"/>
    <w:semiHidden/>
    <w:unhideWhenUsed/>
    <w:rsid w:val="00F7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D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C0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4A-C774-4F22-85E1-EE3FDDF4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FF0BB8FC</Template>
  <TotalTime>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前野 拓也</dc:creator>
  <cp:lastModifiedBy>大園悠平</cp:lastModifiedBy>
  <cp:revision>3</cp:revision>
  <cp:lastPrinted>2020-07-25T06:36:00Z</cp:lastPrinted>
  <dcterms:created xsi:type="dcterms:W3CDTF">2020-07-25T06:50:00Z</dcterms:created>
  <dcterms:modified xsi:type="dcterms:W3CDTF">2020-07-25T07:32:00Z</dcterms:modified>
</cp:coreProperties>
</file>